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C7B" w:rsidRDefault="00895C7B" w:rsidP="00EA18C4">
      <w:pPr>
        <w:pStyle w:val="Title"/>
        <w:ind w:firstLine="720"/>
      </w:pPr>
    </w:p>
    <w:p w:rsidR="00895C7B" w:rsidRDefault="00895C7B" w:rsidP="00EA18C4">
      <w:pPr>
        <w:pStyle w:val="Title"/>
        <w:ind w:firstLine="720"/>
      </w:pPr>
    </w:p>
    <w:p w:rsidR="00F42845" w:rsidRDefault="00F42845" w:rsidP="00EA18C4">
      <w:pPr>
        <w:pStyle w:val="Title"/>
        <w:ind w:firstLine="720"/>
      </w:pPr>
      <w:r>
        <w:t>REINSURANCE OFFER/ACCEPTANCE</w:t>
      </w:r>
    </w:p>
    <w:p w:rsidR="00F42845" w:rsidRDefault="00F42845" w:rsidP="00F42845">
      <w:pPr>
        <w:widowControl w:val="0"/>
        <w:rPr>
          <w:snapToGrid w:val="0"/>
          <w:sz w:val="24"/>
        </w:rPr>
      </w:pPr>
    </w:p>
    <w:p w:rsidR="00895C7B" w:rsidRDefault="00895C7B" w:rsidP="00F42845">
      <w:pPr>
        <w:widowControl w:val="0"/>
        <w:rPr>
          <w:snapToGrid w:val="0"/>
          <w:sz w:val="24"/>
        </w:rPr>
      </w:pPr>
    </w:p>
    <w:p w:rsidR="00F42845" w:rsidRPr="007A0E2A" w:rsidRDefault="00F42845" w:rsidP="00F42845">
      <w:pPr>
        <w:widowControl w:val="0"/>
        <w:rPr>
          <w:snapToGrid w:val="0"/>
          <w:sz w:val="24"/>
          <w:szCs w:val="24"/>
        </w:rPr>
      </w:pPr>
      <w:r w:rsidRPr="007A0E2A">
        <w:rPr>
          <w:snapToGrid w:val="0"/>
          <w:sz w:val="24"/>
          <w:szCs w:val="24"/>
        </w:rPr>
        <w:t>CEDING COMPANY:</w:t>
      </w:r>
      <w:r w:rsidR="00EA18C4" w:rsidRPr="007A0E2A">
        <w:rPr>
          <w:snapToGrid w:val="0"/>
          <w:sz w:val="24"/>
          <w:szCs w:val="24"/>
        </w:rPr>
        <w:tab/>
      </w:r>
      <w:r w:rsidR="007A0E2A" w:rsidRPr="007A0E2A">
        <w:rPr>
          <w:snapToGrid w:val="0"/>
          <w:sz w:val="24"/>
          <w:szCs w:val="24"/>
        </w:rPr>
        <w:t>WFG National Title Insurance Company</w:t>
      </w:r>
      <w:r w:rsidR="007A0E2A" w:rsidRPr="007A0E2A">
        <w:rPr>
          <w:snapToGrid w:val="0"/>
          <w:sz w:val="24"/>
          <w:szCs w:val="24"/>
        </w:rPr>
        <w:tab/>
      </w:r>
      <w:r w:rsidR="00EA18C4" w:rsidRPr="007A0E2A">
        <w:rPr>
          <w:snapToGrid w:val="0"/>
          <w:sz w:val="24"/>
          <w:szCs w:val="24"/>
        </w:rPr>
        <w:tab/>
      </w:r>
      <w:r w:rsidR="00114088" w:rsidRPr="007A0E2A">
        <w:rPr>
          <w:snapToGrid w:val="0"/>
          <w:sz w:val="24"/>
          <w:szCs w:val="24"/>
        </w:rPr>
        <w:t xml:space="preserve">  DATE: </w:t>
      </w:r>
      <w:r w:rsidR="007A0E2A" w:rsidRPr="007A0E2A">
        <w:rPr>
          <w:snapToGrid w:val="0"/>
          <w:sz w:val="24"/>
          <w:szCs w:val="24"/>
        </w:rPr>
        <w:t>10/16/2023</w:t>
      </w:r>
    </w:p>
    <w:p w:rsidR="00F42845" w:rsidRPr="007A0E2A" w:rsidRDefault="00F42845" w:rsidP="00F42845">
      <w:pPr>
        <w:widowControl w:val="0"/>
        <w:rPr>
          <w:snapToGrid w:val="0"/>
          <w:sz w:val="24"/>
          <w:szCs w:val="24"/>
        </w:rPr>
      </w:pPr>
      <w:r w:rsidRPr="007A0E2A">
        <w:rPr>
          <w:snapToGrid w:val="0"/>
          <w:sz w:val="24"/>
          <w:szCs w:val="24"/>
        </w:rPr>
        <w:t xml:space="preserve">PERSON/OFFICE SUBMITTING: </w:t>
      </w:r>
      <w:r w:rsidR="007A0E2A" w:rsidRPr="007A0E2A">
        <w:rPr>
          <w:snapToGrid w:val="0"/>
          <w:sz w:val="24"/>
          <w:szCs w:val="24"/>
        </w:rPr>
        <w:t xml:space="preserve"> Alan B. Fields/Joseph McManus</w:t>
      </w:r>
    </w:p>
    <w:p w:rsidR="00F42845" w:rsidRPr="007A0E2A" w:rsidRDefault="00F42845" w:rsidP="00F42845">
      <w:pPr>
        <w:widowControl w:val="0"/>
        <w:ind w:right="-90"/>
        <w:rPr>
          <w:snapToGrid w:val="0"/>
          <w:sz w:val="24"/>
          <w:szCs w:val="24"/>
        </w:rPr>
      </w:pPr>
      <w:r w:rsidRPr="007A0E2A">
        <w:rPr>
          <w:snapToGrid w:val="0"/>
          <w:sz w:val="24"/>
          <w:szCs w:val="24"/>
        </w:rPr>
        <w:t>TITLE/COMM</w:t>
      </w:r>
      <w:r w:rsidR="00114088" w:rsidRPr="007A0E2A">
        <w:rPr>
          <w:snapToGrid w:val="0"/>
          <w:sz w:val="24"/>
          <w:szCs w:val="24"/>
        </w:rPr>
        <w:t xml:space="preserve">ITMENT/POLICY NUMBER: </w:t>
      </w:r>
      <w:r w:rsidR="007A0E2A" w:rsidRPr="007A0E2A">
        <w:rPr>
          <w:rFonts w:eastAsiaTheme="minorHAnsi"/>
          <w:sz w:val="24"/>
          <w:szCs w:val="24"/>
        </w:rPr>
        <w:t>2023102869</w:t>
      </w:r>
    </w:p>
    <w:p w:rsidR="00F42845" w:rsidRPr="007A0E2A" w:rsidRDefault="00114088" w:rsidP="00F42845">
      <w:pPr>
        <w:widowControl w:val="0"/>
        <w:rPr>
          <w:snapToGrid w:val="0"/>
          <w:sz w:val="24"/>
          <w:szCs w:val="24"/>
        </w:rPr>
      </w:pPr>
      <w:r w:rsidRPr="007A0E2A">
        <w:rPr>
          <w:snapToGrid w:val="0"/>
          <w:sz w:val="24"/>
          <w:szCs w:val="24"/>
        </w:rPr>
        <w:t xml:space="preserve">CEDER’S FILE NO.: </w:t>
      </w:r>
      <w:r w:rsidR="00974AF1" w:rsidRPr="007A0E2A">
        <w:rPr>
          <w:snapToGrid w:val="0"/>
          <w:sz w:val="24"/>
          <w:szCs w:val="24"/>
        </w:rPr>
        <w:t xml:space="preserve"> </w:t>
      </w:r>
      <w:r w:rsidR="007A0E2A" w:rsidRPr="007A0E2A">
        <w:rPr>
          <w:rFonts w:eastAsiaTheme="minorHAnsi"/>
          <w:sz w:val="24"/>
          <w:szCs w:val="24"/>
        </w:rPr>
        <w:t>2023102869</w:t>
      </w:r>
    </w:p>
    <w:p w:rsidR="00F42845" w:rsidRPr="007A0E2A" w:rsidRDefault="00F42845" w:rsidP="00F42845">
      <w:pPr>
        <w:widowControl w:val="0"/>
        <w:rPr>
          <w:snapToGrid w:val="0"/>
          <w:sz w:val="24"/>
          <w:szCs w:val="24"/>
        </w:rPr>
      </w:pPr>
      <w:r w:rsidRPr="007A0E2A">
        <w:rPr>
          <w:snapToGrid w:val="0"/>
          <w:sz w:val="24"/>
          <w:szCs w:val="24"/>
        </w:rPr>
        <w:t xml:space="preserve">CEDER’S TOTAL POLICY LIABILITY: </w:t>
      </w:r>
      <w:r w:rsidR="007A0E2A" w:rsidRPr="007A0E2A">
        <w:rPr>
          <w:snapToGrid w:val="0"/>
          <w:sz w:val="24"/>
          <w:szCs w:val="24"/>
        </w:rPr>
        <w:t>$37,500,000.00</w:t>
      </w:r>
      <w:r w:rsidR="00F02C0B" w:rsidRPr="007A0E2A">
        <w:rPr>
          <w:sz w:val="24"/>
          <w:szCs w:val="24"/>
        </w:rPr>
        <w:t xml:space="preserve">                          </w:t>
      </w:r>
    </w:p>
    <w:p w:rsidR="00F42845" w:rsidRPr="007A0E2A" w:rsidRDefault="00F42845" w:rsidP="00F42845">
      <w:pPr>
        <w:pStyle w:val="Heading1"/>
        <w:rPr>
          <w:szCs w:val="24"/>
        </w:rPr>
      </w:pPr>
      <w:r w:rsidRPr="007A0E2A">
        <w:rPr>
          <w:szCs w:val="24"/>
        </w:rPr>
        <w:t>CEDER’S RETENTION:  PRIMARY: $</w:t>
      </w:r>
      <w:r w:rsidR="00E328A1" w:rsidRPr="007A0E2A">
        <w:rPr>
          <w:szCs w:val="24"/>
        </w:rPr>
        <w:t>3</w:t>
      </w:r>
      <w:r w:rsidR="00F87294" w:rsidRPr="007A0E2A">
        <w:rPr>
          <w:szCs w:val="24"/>
        </w:rPr>
        <w:t>0</w:t>
      </w:r>
      <w:r w:rsidR="0078534A" w:rsidRPr="007A0E2A">
        <w:rPr>
          <w:szCs w:val="24"/>
        </w:rPr>
        <w:t>,000,000.00</w:t>
      </w:r>
      <w:r w:rsidRPr="007A0E2A">
        <w:rPr>
          <w:szCs w:val="24"/>
        </w:rPr>
        <w:tab/>
        <w:t xml:space="preserve">  SECONDARY:  $-0-</w:t>
      </w:r>
    </w:p>
    <w:p w:rsidR="00F42845" w:rsidRPr="007A0E2A" w:rsidRDefault="00F42845" w:rsidP="00F42845">
      <w:pPr>
        <w:widowControl w:val="0"/>
        <w:rPr>
          <w:snapToGrid w:val="0"/>
          <w:sz w:val="24"/>
          <w:szCs w:val="24"/>
        </w:rPr>
      </w:pPr>
    </w:p>
    <w:p w:rsidR="00F42845" w:rsidRDefault="00F42845" w:rsidP="00F42845">
      <w:pPr>
        <w:widowControl w:val="0"/>
        <w:rPr>
          <w:snapToGrid w:val="0"/>
          <w:sz w:val="24"/>
        </w:rPr>
      </w:pPr>
      <w:r w:rsidRPr="007A0E2A">
        <w:rPr>
          <w:snapToGrid w:val="0"/>
          <w:sz w:val="24"/>
          <w:szCs w:val="24"/>
        </w:rPr>
        <w:t>REINSURING COMPANIES:</w:t>
      </w:r>
      <w:r w:rsidRPr="007A0E2A">
        <w:rPr>
          <w:snapToGrid w:val="0"/>
          <w:sz w:val="24"/>
          <w:szCs w:val="24"/>
        </w:rPr>
        <w:tab/>
      </w:r>
      <w:r w:rsidRPr="007A0E2A">
        <w:rPr>
          <w:snapToGrid w:val="0"/>
          <w:sz w:val="24"/>
          <w:szCs w:val="24"/>
        </w:rPr>
        <w:tab/>
      </w:r>
      <w:r w:rsidR="0078534A">
        <w:rPr>
          <w:snapToGrid w:val="0"/>
          <w:sz w:val="24"/>
        </w:rPr>
        <w:tab/>
      </w:r>
      <w:r>
        <w:rPr>
          <w:snapToGrid w:val="0"/>
          <w:sz w:val="24"/>
        </w:rPr>
        <w:t xml:space="preserve">SECONDARY </w:t>
      </w:r>
      <w:r>
        <w:rPr>
          <w:snapToGrid w:val="0"/>
          <w:sz w:val="24"/>
        </w:rPr>
        <w:tab/>
      </w:r>
      <w:r>
        <w:rPr>
          <w:snapToGrid w:val="0"/>
          <w:sz w:val="24"/>
        </w:rPr>
        <w:tab/>
        <w:t xml:space="preserve">TERTIARY </w:t>
      </w:r>
    </w:p>
    <w:p w:rsidR="007A0E2A" w:rsidRDefault="00895C7B" w:rsidP="00F42845">
      <w:pPr>
        <w:widowControl w:val="0"/>
        <w:rPr>
          <w:b/>
          <w:snapToGrid w:val="0"/>
          <w:sz w:val="24"/>
        </w:rPr>
      </w:pPr>
      <w:r>
        <w:rPr>
          <w:rFonts w:eastAsia="Calibri"/>
          <w:b/>
          <w:caps/>
          <w:sz w:val="24"/>
          <w:szCs w:val="24"/>
        </w:rPr>
        <w:t>Chaucer Syndicate 1084</w:t>
      </w:r>
      <w:r w:rsidR="00C559A3">
        <w:rPr>
          <w:rFonts w:eastAsia="Calibri"/>
          <w:b/>
          <w:caps/>
          <w:sz w:val="24"/>
          <w:szCs w:val="24"/>
        </w:rPr>
        <w:t xml:space="preserve"> </w:t>
      </w:r>
      <w:r w:rsidR="00C559A3">
        <w:rPr>
          <w:rFonts w:eastAsia="Calibri"/>
          <w:b/>
          <w:caps/>
          <w:sz w:val="24"/>
          <w:szCs w:val="24"/>
        </w:rPr>
        <w:tab/>
      </w:r>
      <w:r w:rsidR="00C559A3">
        <w:rPr>
          <w:rFonts w:eastAsia="Calibri"/>
          <w:b/>
          <w:caps/>
          <w:sz w:val="24"/>
          <w:szCs w:val="24"/>
        </w:rPr>
        <w:tab/>
      </w:r>
      <w:r w:rsidR="004373ED">
        <w:rPr>
          <w:b/>
          <w:snapToGrid w:val="0"/>
          <w:sz w:val="24"/>
        </w:rPr>
        <w:t xml:space="preserve"> </w:t>
      </w:r>
      <w:r w:rsidR="004373ED">
        <w:rPr>
          <w:b/>
          <w:snapToGrid w:val="0"/>
          <w:sz w:val="24"/>
        </w:rPr>
        <w:tab/>
      </w:r>
      <w:r w:rsidR="007A0E2A">
        <w:rPr>
          <w:b/>
          <w:snapToGrid w:val="0"/>
          <w:sz w:val="24"/>
        </w:rPr>
        <w:t>7,500,000.00</w:t>
      </w:r>
    </w:p>
    <w:p w:rsidR="00F42845" w:rsidRDefault="00461717" w:rsidP="00F42845">
      <w:pPr>
        <w:widowControl w:val="0"/>
        <w:rPr>
          <w:i/>
          <w:snapToGrid w:val="0"/>
        </w:rPr>
      </w:pPr>
      <w:r>
        <w:rPr>
          <w:snapToGrid w:val="0"/>
          <w:sz w:val="24"/>
        </w:rPr>
        <w:tab/>
      </w:r>
      <w:r>
        <w:rPr>
          <w:snapToGrid w:val="0"/>
          <w:sz w:val="24"/>
        </w:rPr>
        <w:tab/>
      </w:r>
      <w:r>
        <w:rPr>
          <w:snapToGrid w:val="0"/>
          <w:sz w:val="24"/>
        </w:rPr>
        <w:tab/>
      </w:r>
      <w:r>
        <w:rPr>
          <w:snapToGrid w:val="0"/>
          <w:sz w:val="24"/>
        </w:rPr>
        <w:tab/>
      </w:r>
      <w:r>
        <w:rPr>
          <w:snapToGrid w:val="0"/>
          <w:sz w:val="24"/>
        </w:rPr>
        <w:tab/>
      </w:r>
      <w:r w:rsidR="00390EA4">
        <w:rPr>
          <w:snapToGrid w:val="0"/>
          <w:sz w:val="24"/>
        </w:rPr>
        <w:t xml:space="preserve">    </w:t>
      </w:r>
    </w:p>
    <w:p w:rsidR="00F02C0B" w:rsidRDefault="00F42845" w:rsidP="00F02C0B">
      <w:r>
        <w:rPr>
          <w:snapToGrid w:val="0"/>
          <w:sz w:val="24"/>
        </w:rPr>
        <w:t>PROPERTY LOCATION</w:t>
      </w:r>
      <w:r w:rsidR="004373ED">
        <w:rPr>
          <w:snapToGrid w:val="0"/>
          <w:sz w:val="24"/>
        </w:rPr>
        <w:t xml:space="preserve">: </w:t>
      </w:r>
      <w:r w:rsidR="007A0E2A">
        <w:rPr>
          <w:snapToGrid w:val="0"/>
          <w:sz w:val="24"/>
        </w:rPr>
        <w:t>Multiple Parcels Onslow County, NC</w:t>
      </w:r>
    </w:p>
    <w:p w:rsidR="00FD3592" w:rsidRDefault="00F42845" w:rsidP="00F42845">
      <w:pPr>
        <w:widowControl w:val="0"/>
        <w:rPr>
          <w:snapToGrid w:val="0"/>
          <w:sz w:val="24"/>
        </w:rPr>
      </w:pPr>
      <w:r>
        <w:rPr>
          <w:snapToGrid w:val="0"/>
          <w:sz w:val="24"/>
        </w:rPr>
        <w:t>CHARACTER OF PROPERTY</w:t>
      </w:r>
      <w:r w:rsidR="00F02C0B">
        <w:rPr>
          <w:snapToGrid w:val="0"/>
          <w:sz w:val="24"/>
        </w:rPr>
        <w:t xml:space="preserve">: </w:t>
      </w:r>
      <w:r w:rsidR="007A0E2A">
        <w:rPr>
          <w:snapToGrid w:val="0"/>
          <w:sz w:val="24"/>
        </w:rPr>
        <w:t xml:space="preserve"> Vacant/Farming</w:t>
      </w:r>
    </w:p>
    <w:p w:rsidR="007357D6" w:rsidRDefault="00FD3592" w:rsidP="007357D6">
      <w:pPr>
        <w:widowControl w:val="0"/>
        <w:rPr>
          <w:sz w:val="24"/>
          <w:szCs w:val="24"/>
        </w:rPr>
      </w:pPr>
      <w:r>
        <w:rPr>
          <w:snapToGrid w:val="0"/>
          <w:sz w:val="24"/>
        </w:rPr>
        <w:t>N</w:t>
      </w:r>
      <w:r w:rsidR="00F42845">
        <w:rPr>
          <w:snapToGrid w:val="0"/>
          <w:sz w:val="24"/>
        </w:rPr>
        <w:t xml:space="preserve">ATURE OF TRANSACTION:  </w:t>
      </w:r>
      <w:r w:rsidR="007A0E2A">
        <w:rPr>
          <w:snapToGrid w:val="0"/>
          <w:sz w:val="24"/>
        </w:rPr>
        <w:t xml:space="preserve">Acquisition of property by </w:t>
      </w:r>
      <w:r w:rsidR="007A0E2A">
        <w:rPr>
          <w:rFonts w:ascii="Arial" w:eastAsiaTheme="minorHAnsi" w:hAnsi="Arial" w:cs="Arial"/>
          <w:sz w:val="18"/>
          <w:szCs w:val="18"/>
        </w:rPr>
        <w:t>Onslow Water and Sewer Authority</w:t>
      </w:r>
    </w:p>
    <w:p w:rsidR="00E83B8A" w:rsidRDefault="00E83B8A" w:rsidP="00F42845">
      <w:pPr>
        <w:widowControl w:val="0"/>
        <w:rPr>
          <w:sz w:val="24"/>
          <w:szCs w:val="24"/>
        </w:rPr>
      </w:pPr>
    </w:p>
    <w:p w:rsidR="00830451" w:rsidRDefault="00F02C0B" w:rsidP="00830451">
      <w:pPr>
        <w:widowControl w:val="0"/>
        <w:rPr>
          <w:sz w:val="24"/>
          <w:szCs w:val="24"/>
        </w:rPr>
      </w:pPr>
      <w:r>
        <w:rPr>
          <w:sz w:val="24"/>
          <w:szCs w:val="24"/>
        </w:rPr>
        <w:t>OWNER</w:t>
      </w:r>
      <w:r w:rsidR="00B60110">
        <w:rPr>
          <w:sz w:val="24"/>
          <w:szCs w:val="24"/>
        </w:rPr>
        <w:t xml:space="preserve"> POLIC</w:t>
      </w:r>
      <w:r w:rsidR="00830451">
        <w:rPr>
          <w:sz w:val="24"/>
          <w:szCs w:val="24"/>
        </w:rPr>
        <w:t xml:space="preserve">Y: </w:t>
      </w:r>
      <w:r w:rsidR="007A0E2A" w:rsidRPr="007A0E2A">
        <w:rPr>
          <w:sz w:val="24"/>
          <w:szCs w:val="24"/>
        </w:rPr>
        <w:t>$37,500,000</w:t>
      </w:r>
    </w:p>
    <w:p w:rsidR="007A0E2A" w:rsidRDefault="00830451" w:rsidP="007A0E2A">
      <w:pPr>
        <w:widowControl w:val="0"/>
        <w:rPr>
          <w:sz w:val="24"/>
          <w:szCs w:val="24"/>
        </w:rPr>
      </w:pPr>
      <w:r>
        <w:rPr>
          <w:sz w:val="24"/>
          <w:szCs w:val="24"/>
        </w:rPr>
        <w:t xml:space="preserve">INSURED: </w:t>
      </w:r>
      <w:r w:rsidR="007A0E2A" w:rsidRPr="007A0E2A">
        <w:rPr>
          <w:sz w:val="24"/>
          <w:szCs w:val="24"/>
        </w:rPr>
        <w:t>Onslow Water and Sewer Authority</w:t>
      </w:r>
    </w:p>
    <w:p w:rsidR="004C7869" w:rsidRDefault="004C7869" w:rsidP="00830451">
      <w:pPr>
        <w:widowControl w:val="0"/>
        <w:rPr>
          <w:sz w:val="24"/>
          <w:szCs w:val="24"/>
        </w:rPr>
      </w:pPr>
    </w:p>
    <w:p w:rsidR="00063793" w:rsidRDefault="00063793" w:rsidP="00830451">
      <w:pPr>
        <w:widowControl w:val="0"/>
        <w:rPr>
          <w:sz w:val="24"/>
          <w:szCs w:val="24"/>
        </w:rPr>
      </w:pPr>
      <w:r>
        <w:rPr>
          <w:sz w:val="24"/>
          <w:szCs w:val="24"/>
        </w:rPr>
        <w:t xml:space="preserve">LOAN POLICY: </w:t>
      </w:r>
      <w:r w:rsidR="007A0E2A">
        <w:rPr>
          <w:sz w:val="24"/>
          <w:szCs w:val="24"/>
        </w:rPr>
        <w:t>N/A</w:t>
      </w:r>
    </w:p>
    <w:p w:rsidR="00063793" w:rsidRDefault="00063793" w:rsidP="00830451">
      <w:pPr>
        <w:widowControl w:val="0"/>
        <w:rPr>
          <w:sz w:val="24"/>
          <w:szCs w:val="24"/>
        </w:rPr>
      </w:pPr>
      <w:r>
        <w:rPr>
          <w:sz w:val="24"/>
          <w:szCs w:val="24"/>
        </w:rPr>
        <w:t xml:space="preserve">INSURED: </w:t>
      </w:r>
    </w:p>
    <w:p w:rsidR="00063793" w:rsidRDefault="00063793" w:rsidP="00830451">
      <w:pPr>
        <w:widowControl w:val="0"/>
        <w:rPr>
          <w:sz w:val="22"/>
          <w:szCs w:val="22"/>
        </w:rPr>
      </w:pPr>
    </w:p>
    <w:p w:rsidR="006B5776" w:rsidRDefault="00F42845" w:rsidP="00F42845">
      <w:pPr>
        <w:widowControl w:val="0"/>
        <w:rPr>
          <w:snapToGrid w:val="0"/>
          <w:sz w:val="24"/>
        </w:rPr>
      </w:pPr>
      <w:r>
        <w:rPr>
          <w:snapToGrid w:val="0"/>
          <w:sz w:val="24"/>
        </w:rPr>
        <w:t xml:space="preserve">COINSURANCE:  YES ( </w:t>
      </w:r>
      <w:r w:rsidR="00F231C7">
        <w:rPr>
          <w:snapToGrid w:val="0"/>
          <w:sz w:val="24"/>
        </w:rPr>
        <w:t xml:space="preserve"> </w:t>
      </w:r>
      <w:r>
        <w:rPr>
          <w:snapToGrid w:val="0"/>
          <w:sz w:val="24"/>
        </w:rPr>
        <w:t xml:space="preserve"> )     NO (</w:t>
      </w:r>
      <w:proofErr w:type="gramStart"/>
      <w:r w:rsidR="00F231C7">
        <w:rPr>
          <w:snapToGrid w:val="0"/>
          <w:sz w:val="24"/>
        </w:rPr>
        <w:t>XX</w:t>
      </w:r>
      <w:r>
        <w:rPr>
          <w:snapToGrid w:val="0"/>
          <w:sz w:val="24"/>
        </w:rPr>
        <w:t xml:space="preserve">  )</w:t>
      </w:r>
      <w:proofErr w:type="gramEnd"/>
      <w:r w:rsidR="00BC1437">
        <w:rPr>
          <w:snapToGrid w:val="0"/>
          <w:sz w:val="24"/>
        </w:rPr>
        <w:tab/>
      </w:r>
    </w:p>
    <w:p w:rsidR="00400B67" w:rsidRPr="00E66C84" w:rsidRDefault="006B5776" w:rsidP="00F42845">
      <w:pPr>
        <w:widowControl w:val="0"/>
        <w:rPr>
          <w:snapToGrid w:val="0"/>
          <w:sz w:val="24"/>
        </w:rPr>
      </w:pPr>
      <w:r w:rsidRPr="00E66C84">
        <w:rPr>
          <w:snapToGrid w:val="0"/>
        </w:rPr>
        <w:t xml:space="preserve">(Co-insurance will not be </w:t>
      </w:r>
      <w:r w:rsidR="00510EF9" w:rsidRPr="00E66C84">
        <w:rPr>
          <w:snapToGrid w:val="0"/>
        </w:rPr>
        <w:t xml:space="preserve">accepted unless by Special Acceptance of </w:t>
      </w:r>
      <w:r w:rsidR="00C87D9E" w:rsidRPr="00E66C84">
        <w:rPr>
          <w:snapToGrid w:val="0"/>
        </w:rPr>
        <w:t>Reinsurer)</w:t>
      </w:r>
      <w:r w:rsidR="00BC1437" w:rsidRPr="00E66C84">
        <w:rPr>
          <w:snapToGrid w:val="0"/>
          <w:sz w:val="24"/>
        </w:rPr>
        <w:tab/>
      </w:r>
    </w:p>
    <w:p w:rsidR="00C87D9E" w:rsidRDefault="00C87D9E" w:rsidP="00F82837">
      <w:pPr>
        <w:rPr>
          <w:snapToGrid w:val="0"/>
          <w:sz w:val="24"/>
        </w:rPr>
      </w:pPr>
    </w:p>
    <w:p w:rsidR="00400B67" w:rsidRDefault="00F42845" w:rsidP="00F82837">
      <w:pPr>
        <w:rPr>
          <w:snapToGrid w:val="0"/>
          <w:sz w:val="24"/>
        </w:rPr>
      </w:pPr>
      <w:r>
        <w:rPr>
          <w:snapToGrid w:val="0"/>
          <w:sz w:val="24"/>
        </w:rPr>
        <w:t xml:space="preserve">ACCEPTANCE LETTER: </w:t>
      </w:r>
      <w:r w:rsidR="002F6F81">
        <w:rPr>
          <w:snapToGrid w:val="0"/>
          <w:sz w:val="24"/>
        </w:rPr>
        <w:t xml:space="preserve"> </w:t>
      </w:r>
      <w:r w:rsidR="00F82837">
        <w:rPr>
          <w:snapToGrid w:val="0"/>
          <w:sz w:val="24"/>
        </w:rPr>
        <w:t xml:space="preserve">NOT </w:t>
      </w:r>
      <w:r w:rsidR="002F6F81">
        <w:rPr>
          <w:snapToGrid w:val="0"/>
          <w:sz w:val="24"/>
        </w:rPr>
        <w:t>REQUIRED</w:t>
      </w:r>
      <w:r w:rsidR="00400B67">
        <w:rPr>
          <w:snapToGrid w:val="0"/>
          <w:sz w:val="24"/>
        </w:rPr>
        <w:t xml:space="preserve"> </w:t>
      </w:r>
    </w:p>
    <w:p w:rsidR="00F42845" w:rsidRDefault="00F42845" w:rsidP="00F42845">
      <w:pPr>
        <w:widowControl w:val="0"/>
        <w:rPr>
          <w:snapToGrid w:val="0"/>
          <w:sz w:val="24"/>
        </w:rPr>
      </w:pPr>
      <w:r>
        <w:rPr>
          <w:snapToGrid w:val="0"/>
          <w:sz w:val="24"/>
        </w:rPr>
        <w:t xml:space="preserve">SPECIAL INSTRUCTIONS:  </w:t>
      </w:r>
      <w:r w:rsidR="00F02C0B" w:rsidRPr="00B1678E">
        <w:rPr>
          <w:snapToGrid w:val="0"/>
          <w:sz w:val="24"/>
        </w:rPr>
        <w:t>N/A</w:t>
      </w:r>
    </w:p>
    <w:p w:rsidR="00F42845" w:rsidRDefault="00F42845" w:rsidP="00F42845">
      <w:pPr>
        <w:widowControl w:val="0"/>
        <w:jc w:val="both"/>
        <w:rPr>
          <w:snapToGrid w:val="0"/>
          <w:sz w:val="24"/>
        </w:rPr>
      </w:pPr>
    </w:p>
    <w:p w:rsidR="00667501" w:rsidRDefault="007703BA" w:rsidP="005B0548">
      <w:pPr>
        <w:rPr>
          <w:snapToGrid w:val="0"/>
          <w:sz w:val="24"/>
        </w:rPr>
      </w:pPr>
      <w:r>
        <w:rPr>
          <w:snapToGrid w:val="0"/>
          <w:sz w:val="24"/>
        </w:rPr>
        <w:t>E</w:t>
      </w:r>
      <w:r w:rsidR="00F42845">
        <w:rPr>
          <w:snapToGrid w:val="0"/>
          <w:sz w:val="24"/>
        </w:rPr>
        <w:t xml:space="preserve">NDORSEMENTS/AFFIRMATIVE COVERAGE/RISKS: </w:t>
      </w:r>
    </w:p>
    <w:p w:rsidR="00667501" w:rsidRPr="00E66C84" w:rsidRDefault="00667501" w:rsidP="005B0548">
      <w:pPr>
        <w:rPr>
          <w:snapToGrid w:val="0"/>
          <w:sz w:val="24"/>
        </w:rPr>
      </w:pPr>
      <w:r w:rsidRPr="00E66C84">
        <w:rPr>
          <w:snapToGrid w:val="0"/>
        </w:rPr>
        <w:t>(Full explanation required of any Mechanics Lien exposure</w:t>
      </w:r>
      <w:r w:rsidR="00786DC0" w:rsidRPr="00E66C84">
        <w:rPr>
          <w:snapToGrid w:val="0"/>
        </w:rPr>
        <w:t>, if any</w:t>
      </w:r>
      <w:r w:rsidRPr="00E66C84">
        <w:rPr>
          <w:snapToGrid w:val="0"/>
        </w:rPr>
        <w:t>)</w:t>
      </w:r>
      <w:r w:rsidR="007A0E2A">
        <w:rPr>
          <w:snapToGrid w:val="0"/>
        </w:rPr>
        <w:t xml:space="preserve"> </w:t>
      </w:r>
    </w:p>
    <w:p w:rsidR="005B0548" w:rsidRDefault="007703BA" w:rsidP="005B0548">
      <w:pPr>
        <w:rPr>
          <w:snapToGrid w:val="0"/>
          <w:sz w:val="24"/>
        </w:rPr>
      </w:pPr>
      <w:r>
        <w:rPr>
          <w:snapToGrid w:val="0"/>
          <w:sz w:val="24"/>
        </w:rPr>
        <w:t xml:space="preserve"> </w:t>
      </w:r>
    </w:p>
    <w:p w:rsidR="00262409" w:rsidRDefault="007A0E2A" w:rsidP="00262409">
      <w:pPr>
        <w:rPr>
          <w:sz w:val="24"/>
          <w:szCs w:val="24"/>
        </w:rPr>
      </w:pPr>
      <w:r>
        <w:rPr>
          <w:sz w:val="24"/>
          <w:szCs w:val="24"/>
        </w:rPr>
        <w:tab/>
        <w:t>None</w:t>
      </w:r>
    </w:p>
    <w:p w:rsidR="00830451" w:rsidRPr="00F02C0B" w:rsidRDefault="00830451" w:rsidP="00F02C0B">
      <w:pPr>
        <w:rPr>
          <w:sz w:val="24"/>
          <w:szCs w:val="24"/>
        </w:rPr>
      </w:pPr>
    </w:p>
    <w:p w:rsidR="00D809BE" w:rsidRDefault="00F42845" w:rsidP="00BD3C96">
      <w:pPr>
        <w:autoSpaceDE w:val="0"/>
        <w:autoSpaceDN w:val="0"/>
        <w:adjustRightInd w:val="0"/>
        <w:rPr>
          <w:snapToGrid w:val="0"/>
          <w:sz w:val="24"/>
          <w:szCs w:val="24"/>
        </w:rPr>
      </w:pPr>
      <w:r>
        <w:rPr>
          <w:snapToGrid w:val="0"/>
          <w:sz w:val="24"/>
        </w:rPr>
        <w:t>SPECIAL RISKS/CIRCUMSTANCES</w:t>
      </w:r>
      <w:r w:rsidR="005803BC" w:rsidRPr="00BD3C96">
        <w:rPr>
          <w:snapToGrid w:val="0"/>
          <w:sz w:val="24"/>
          <w:szCs w:val="24"/>
        </w:rPr>
        <w:t xml:space="preserve">: </w:t>
      </w:r>
      <w:r w:rsidR="007A0E2A">
        <w:rPr>
          <w:snapToGrid w:val="0"/>
          <w:sz w:val="24"/>
          <w:szCs w:val="24"/>
        </w:rPr>
        <w:t xml:space="preserve"> </w:t>
      </w:r>
    </w:p>
    <w:p w:rsidR="00E328A1" w:rsidRDefault="00E328A1" w:rsidP="00BD3C96">
      <w:pPr>
        <w:autoSpaceDE w:val="0"/>
        <w:autoSpaceDN w:val="0"/>
        <w:adjustRightInd w:val="0"/>
        <w:rPr>
          <w:snapToGrid w:val="0"/>
          <w:sz w:val="24"/>
          <w:szCs w:val="24"/>
        </w:rPr>
      </w:pPr>
    </w:p>
    <w:p w:rsidR="00E328A1" w:rsidRDefault="00FE180B" w:rsidP="00BD3C96">
      <w:pPr>
        <w:autoSpaceDE w:val="0"/>
        <w:autoSpaceDN w:val="0"/>
        <w:adjustRightInd w:val="0"/>
        <w:rPr>
          <w:rFonts w:eastAsiaTheme="minorHAnsi"/>
          <w:sz w:val="24"/>
          <w:szCs w:val="24"/>
        </w:rPr>
      </w:pPr>
      <w:proofErr w:type="gramStart"/>
      <w:r w:rsidRPr="00E66C84">
        <w:rPr>
          <w:rFonts w:eastAsiaTheme="minorHAnsi"/>
          <w:sz w:val="24"/>
          <w:szCs w:val="24"/>
        </w:rPr>
        <w:t>100</w:t>
      </w:r>
      <w:r w:rsidR="00A66B1E" w:rsidRPr="00E66C84">
        <w:rPr>
          <w:rFonts w:eastAsiaTheme="minorHAnsi"/>
          <w:sz w:val="24"/>
          <w:szCs w:val="24"/>
        </w:rPr>
        <w:t>%</w:t>
      </w:r>
      <w:proofErr w:type="gramEnd"/>
      <w:r w:rsidR="00A66B1E" w:rsidRPr="00E66C84">
        <w:rPr>
          <w:rFonts w:eastAsiaTheme="minorHAnsi"/>
          <w:sz w:val="24"/>
          <w:szCs w:val="24"/>
        </w:rPr>
        <w:t xml:space="preserve"> </w:t>
      </w:r>
      <w:r w:rsidR="00FE0939" w:rsidRPr="00E66C84">
        <w:rPr>
          <w:rFonts w:eastAsiaTheme="minorHAnsi"/>
          <w:sz w:val="24"/>
          <w:szCs w:val="24"/>
        </w:rPr>
        <w:t>TECHNICAL / RATE FILED PREMIUM</w:t>
      </w:r>
      <w:r w:rsidR="004029FD" w:rsidRPr="00E66C84">
        <w:rPr>
          <w:rFonts w:eastAsiaTheme="minorHAnsi"/>
          <w:sz w:val="24"/>
          <w:szCs w:val="24"/>
        </w:rPr>
        <w:t xml:space="preserve"> AFTER AGENTS </w:t>
      </w:r>
      <w:r w:rsidR="00F86DF9" w:rsidRPr="00E66C84">
        <w:rPr>
          <w:rFonts w:eastAsiaTheme="minorHAnsi"/>
          <w:sz w:val="24"/>
          <w:szCs w:val="24"/>
        </w:rPr>
        <w:t>COMMISSION, IF ANY</w:t>
      </w:r>
      <w:r w:rsidR="00EF5B64" w:rsidRPr="00E66C84">
        <w:rPr>
          <w:rFonts w:eastAsiaTheme="minorHAnsi"/>
          <w:sz w:val="24"/>
          <w:szCs w:val="24"/>
        </w:rPr>
        <w:t>,</w:t>
      </w:r>
      <w:r w:rsidR="00FE0939" w:rsidRPr="00E66C84">
        <w:rPr>
          <w:rFonts w:eastAsiaTheme="minorHAnsi"/>
          <w:sz w:val="24"/>
          <w:szCs w:val="24"/>
        </w:rPr>
        <w:t xml:space="preserve"> FOR THE </w:t>
      </w:r>
      <w:r w:rsidR="00EF5B64" w:rsidRPr="00E66C84">
        <w:rPr>
          <w:rFonts w:eastAsiaTheme="minorHAnsi"/>
          <w:sz w:val="24"/>
          <w:szCs w:val="24"/>
        </w:rPr>
        <w:t>CEDER’S TOTAL POLICY LIABILITY</w:t>
      </w:r>
      <w:r w:rsidR="00F86DF9" w:rsidRPr="00E66C84">
        <w:rPr>
          <w:rFonts w:eastAsiaTheme="minorHAnsi"/>
          <w:sz w:val="24"/>
          <w:szCs w:val="24"/>
        </w:rPr>
        <w:t xml:space="preserve">: </w:t>
      </w:r>
      <w:r w:rsidR="00F86DF9" w:rsidRPr="007A0E2A">
        <w:rPr>
          <w:rFonts w:eastAsiaTheme="minorHAnsi"/>
          <w:sz w:val="24"/>
          <w:szCs w:val="24"/>
        </w:rPr>
        <w:t>$</w:t>
      </w:r>
      <w:r w:rsidR="007A0E2A" w:rsidRPr="007A0E2A">
        <w:rPr>
          <w:rFonts w:eastAsiaTheme="minorHAnsi"/>
          <w:sz w:val="24"/>
          <w:szCs w:val="24"/>
        </w:rPr>
        <w:t xml:space="preserve"> 24,366.55</w:t>
      </w:r>
    </w:p>
    <w:p w:rsidR="007A0E2A" w:rsidRDefault="007A0E2A" w:rsidP="00BD3C96">
      <w:pPr>
        <w:autoSpaceDE w:val="0"/>
        <w:autoSpaceDN w:val="0"/>
        <w:adjustRightInd w:val="0"/>
        <w:rPr>
          <w:rFonts w:eastAsiaTheme="minorHAnsi"/>
          <w:sz w:val="24"/>
          <w:szCs w:val="24"/>
        </w:rPr>
      </w:pPr>
    </w:p>
    <w:p w:rsidR="007A0E2A" w:rsidRDefault="007A0E2A" w:rsidP="00BD3C96">
      <w:pPr>
        <w:autoSpaceDE w:val="0"/>
        <w:autoSpaceDN w:val="0"/>
        <w:adjustRightInd w:val="0"/>
        <w:rPr>
          <w:rFonts w:eastAsiaTheme="minorHAnsi"/>
          <w:sz w:val="24"/>
          <w:szCs w:val="24"/>
        </w:rPr>
      </w:pPr>
      <w:r>
        <w:rPr>
          <w:rFonts w:eastAsiaTheme="minorHAnsi"/>
          <w:sz w:val="24"/>
          <w:szCs w:val="24"/>
        </w:rPr>
        <w:t>This is a 20% premium agent.   Net Premium $4,873.31</w:t>
      </w:r>
    </w:p>
    <w:p w:rsidR="007A0E2A" w:rsidRPr="007A0E2A" w:rsidRDefault="007A0E2A" w:rsidP="00BD3C96">
      <w:pPr>
        <w:autoSpaceDE w:val="0"/>
        <w:autoSpaceDN w:val="0"/>
        <w:adjustRightInd w:val="0"/>
        <w:rPr>
          <w:rFonts w:eastAsiaTheme="minorHAnsi"/>
          <w:sz w:val="24"/>
          <w:szCs w:val="24"/>
        </w:rPr>
      </w:pPr>
      <w:r>
        <w:rPr>
          <w:rFonts w:eastAsiaTheme="minorHAnsi"/>
          <w:sz w:val="24"/>
          <w:szCs w:val="24"/>
        </w:rPr>
        <w:t>Calculated Premium $290.   Minimum Premium $1,500</w:t>
      </w:r>
    </w:p>
    <w:p w:rsidR="00BD3C96" w:rsidRPr="007A0E2A" w:rsidRDefault="00BD3C96" w:rsidP="00BD3C96">
      <w:pPr>
        <w:autoSpaceDE w:val="0"/>
        <w:autoSpaceDN w:val="0"/>
        <w:adjustRightInd w:val="0"/>
        <w:rPr>
          <w:rFonts w:eastAsiaTheme="minorHAnsi"/>
          <w:sz w:val="24"/>
          <w:szCs w:val="24"/>
        </w:rPr>
      </w:pPr>
    </w:p>
    <w:p w:rsidR="00F42845" w:rsidRDefault="00F42845" w:rsidP="00F42845">
      <w:pPr>
        <w:widowControl w:val="0"/>
        <w:rPr>
          <w:snapToGrid w:val="0"/>
          <w:sz w:val="24"/>
        </w:rPr>
      </w:pPr>
      <w:r>
        <w:rPr>
          <w:snapToGrid w:val="0"/>
          <w:sz w:val="24"/>
        </w:rPr>
        <w:t xml:space="preserve">WE KNOW OF NO SPECIAL CIRCUMSTANCES OR SPECIAL RISKS EXCEPT AS DISCLOSED ABOVE. </w:t>
      </w:r>
    </w:p>
    <w:p w:rsidR="007A0E2A" w:rsidRDefault="007A0E2A" w:rsidP="00F42845">
      <w:pPr>
        <w:widowControl w:val="0"/>
        <w:rPr>
          <w:snapToGrid w:val="0"/>
          <w:sz w:val="24"/>
        </w:rPr>
      </w:pPr>
    </w:p>
    <w:p w:rsidR="007A0E2A" w:rsidRDefault="007A0E2A" w:rsidP="00F42845">
      <w:pPr>
        <w:widowControl w:val="0"/>
        <w:rPr>
          <w:snapToGrid w:val="0"/>
          <w:sz w:val="24"/>
        </w:rPr>
      </w:pPr>
    </w:p>
    <w:p w:rsidR="00F42845" w:rsidRPr="00786DC0" w:rsidRDefault="00F42845" w:rsidP="00F42845">
      <w:pPr>
        <w:widowControl w:val="0"/>
        <w:rPr>
          <w:snapToGrid w:val="0"/>
        </w:rPr>
      </w:pPr>
      <w:proofErr w:type="gramStart"/>
      <w:r w:rsidRPr="00786DC0">
        <w:rPr>
          <w:snapToGrid w:val="0"/>
        </w:rPr>
        <w:t xml:space="preserve">Reinsurer’s liability for the title insurance risk under </w:t>
      </w:r>
      <w:proofErr w:type="spellStart"/>
      <w:r w:rsidRPr="00786DC0">
        <w:rPr>
          <w:snapToGrid w:val="0"/>
        </w:rPr>
        <w:t>Ceder’s</w:t>
      </w:r>
      <w:proofErr w:type="spellEnd"/>
      <w:r w:rsidRPr="00786DC0">
        <w:rPr>
          <w:snapToGrid w:val="0"/>
        </w:rPr>
        <w:t xml:space="preserve"> Policy to be issued shall include the title insurance risk under the commitment, binder, preliminary report or similar form preparatory to issuing the policy, shall be governed by the terms and conditions of the designated form of ALTA facultative Reinsurance Agreement</w:t>
      </w:r>
      <w:r w:rsidR="00786DC0">
        <w:rPr>
          <w:snapToGrid w:val="0"/>
        </w:rPr>
        <w:t xml:space="preserve"> 10/18</w:t>
      </w:r>
      <w:r w:rsidR="00D948B6">
        <w:rPr>
          <w:snapToGrid w:val="0"/>
        </w:rPr>
        <w:t xml:space="preserve">/2008 </w:t>
      </w:r>
      <w:r w:rsidR="00D948B6" w:rsidRPr="00D948B6">
        <w:rPr>
          <w:b/>
          <w:bCs/>
          <w:snapToGrid w:val="0"/>
          <w:u w:val="single"/>
        </w:rPr>
        <w:t>without direct access</w:t>
      </w:r>
      <w:r w:rsidRPr="00786DC0">
        <w:rPr>
          <w:snapToGrid w:val="0"/>
        </w:rPr>
        <w:t xml:space="preserve"> (except to the extent they conflict with this acceptance), and shall commence upon acceptance of the offer stated herein.</w:t>
      </w:r>
      <w:proofErr w:type="gramEnd"/>
    </w:p>
    <w:p w:rsidR="007A0E2A" w:rsidRDefault="007A0E2A" w:rsidP="00B0207C">
      <w:pPr>
        <w:widowControl w:val="0"/>
        <w:rPr>
          <w:snapToGrid w:val="0"/>
          <w:sz w:val="24"/>
        </w:rPr>
      </w:pPr>
    </w:p>
    <w:p w:rsidR="00BE476C" w:rsidRDefault="00F42845" w:rsidP="00B0207C">
      <w:pPr>
        <w:widowControl w:val="0"/>
        <w:rPr>
          <w:rFonts w:eastAsia="Calibri"/>
          <w:sz w:val="24"/>
          <w:szCs w:val="24"/>
        </w:rPr>
      </w:pPr>
      <w:r>
        <w:rPr>
          <w:snapToGrid w:val="0"/>
          <w:sz w:val="24"/>
        </w:rPr>
        <w:t xml:space="preserve">ACCEPTED:  </w:t>
      </w:r>
      <w:r w:rsidR="00B0207C" w:rsidRPr="0081180A">
        <w:rPr>
          <w:rFonts w:eastAsia="Calibri"/>
          <w:b/>
          <w:bCs/>
          <w:caps/>
          <w:sz w:val="24"/>
          <w:szCs w:val="24"/>
        </w:rPr>
        <w:t xml:space="preserve">Chaucer Syndicate </w:t>
      </w:r>
      <w:r w:rsidR="0081180A" w:rsidRPr="0081180A">
        <w:rPr>
          <w:rFonts w:eastAsia="Calibri"/>
          <w:b/>
          <w:bCs/>
          <w:caps/>
          <w:sz w:val="24"/>
          <w:szCs w:val="24"/>
        </w:rPr>
        <w:t>1084</w:t>
      </w:r>
    </w:p>
    <w:p w:rsidR="00D809BE" w:rsidRDefault="00D809BE" w:rsidP="00BE476C">
      <w:pPr>
        <w:widowControl w:val="0"/>
        <w:ind w:left="720" w:firstLine="720"/>
        <w:rPr>
          <w:rFonts w:eastAsia="Calibri"/>
          <w:sz w:val="24"/>
          <w:szCs w:val="24"/>
        </w:rPr>
      </w:pPr>
    </w:p>
    <w:p w:rsidR="0081180A" w:rsidRDefault="0081180A" w:rsidP="00F42845">
      <w:pPr>
        <w:widowControl w:val="0"/>
        <w:rPr>
          <w:snapToGrid w:val="0"/>
          <w:sz w:val="24"/>
        </w:rPr>
      </w:pPr>
    </w:p>
    <w:p w:rsidR="0081180A" w:rsidRDefault="0081180A" w:rsidP="00F42845">
      <w:pPr>
        <w:widowControl w:val="0"/>
        <w:rPr>
          <w:snapToGrid w:val="0"/>
          <w:sz w:val="24"/>
        </w:rPr>
      </w:pPr>
    </w:p>
    <w:p w:rsidR="00F42845" w:rsidRDefault="00F42845" w:rsidP="00F42845">
      <w:pPr>
        <w:widowControl w:val="0"/>
        <w:rPr>
          <w:snapToGrid w:val="0"/>
          <w:sz w:val="24"/>
        </w:rPr>
      </w:pPr>
      <w:r>
        <w:rPr>
          <w:snapToGrid w:val="0"/>
          <w:sz w:val="24"/>
        </w:rPr>
        <w:t>BY</w:t>
      </w:r>
      <w:proofErr w:type="gramStart"/>
      <w:r>
        <w:rPr>
          <w:snapToGrid w:val="0"/>
          <w:sz w:val="24"/>
        </w:rPr>
        <w:t>:_</w:t>
      </w:r>
      <w:proofErr w:type="gramEnd"/>
      <w:r>
        <w:rPr>
          <w:snapToGrid w:val="0"/>
          <w:sz w:val="24"/>
        </w:rPr>
        <w:t>_________________________________________________</w:t>
      </w:r>
    </w:p>
    <w:p w:rsidR="001D24F9" w:rsidRDefault="00F42845" w:rsidP="00B007AB">
      <w:pPr>
        <w:widowControl w:val="0"/>
      </w:pPr>
      <w:r>
        <w:rPr>
          <w:snapToGrid w:val="0"/>
          <w:sz w:val="24"/>
        </w:rPr>
        <w:t>FILE NO.:______________</w:t>
      </w:r>
      <w:r>
        <w:rPr>
          <w:snapToGrid w:val="0"/>
          <w:sz w:val="24"/>
        </w:rPr>
        <w:tab/>
        <w:t>DATE OF ACCEPTANCE</w:t>
      </w:r>
      <w:proofErr w:type="gramStart"/>
      <w:r>
        <w:rPr>
          <w:snapToGrid w:val="0"/>
          <w:sz w:val="24"/>
        </w:rPr>
        <w:t>:_</w:t>
      </w:r>
      <w:proofErr w:type="gramEnd"/>
      <w:r>
        <w:rPr>
          <w:snapToGrid w:val="0"/>
          <w:sz w:val="24"/>
        </w:rPr>
        <w:t xml:space="preserve">__________________      </w:t>
      </w:r>
    </w:p>
    <w:sectPr w:rsidR="001D24F9" w:rsidSect="001730EC">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63F3A"/>
    <w:multiLevelType w:val="hybridMultilevel"/>
    <w:tmpl w:val="A0A699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45"/>
    <w:rsid w:val="00005BEB"/>
    <w:rsid w:val="00027E95"/>
    <w:rsid w:val="00063793"/>
    <w:rsid w:val="000755FF"/>
    <w:rsid w:val="000875E2"/>
    <w:rsid w:val="000A54C5"/>
    <w:rsid w:val="000B78EF"/>
    <w:rsid w:val="00114088"/>
    <w:rsid w:val="0011472E"/>
    <w:rsid w:val="001645EE"/>
    <w:rsid w:val="001730EC"/>
    <w:rsid w:val="001D24F9"/>
    <w:rsid w:val="001E6C67"/>
    <w:rsid w:val="00200912"/>
    <w:rsid w:val="0020784E"/>
    <w:rsid w:val="0022744F"/>
    <w:rsid w:val="002423EC"/>
    <w:rsid w:val="00252024"/>
    <w:rsid w:val="00262409"/>
    <w:rsid w:val="0027229E"/>
    <w:rsid w:val="00274224"/>
    <w:rsid w:val="0029756A"/>
    <w:rsid w:val="002F6F81"/>
    <w:rsid w:val="00302851"/>
    <w:rsid w:val="00365F34"/>
    <w:rsid w:val="0037279F"/>
    <w:rsid w:val="00390EA4"/>
    <w:rsid w:val="00393703"/>
    <w:rsid w:val="003B6D03"/>
    <w:rsid w:val="003C469A"/>
    <w:rsid w:val="00400B67"/>
    <w:rsid w:val="004029FD"/>
    <w:rsid w:val="004044BC"/>
    <w:rsid w:val="004373ED"/>
    <w:rsid w:val="00456D13"/>
    <w:rsid w:val="00461717"/>
    <w:rsid w:val="00476933"/>
    <w:rsid w:val="004841D7"/>
    <w:rsid w:val="004B33F0"/>
    <w:rsid w:val="004C7869"/>
    <w:rsid w:val="004E24BB"/>
    <w:rsid w:val="004E4D46"/>
    <w:rsid w:val="00510EF9"/>
    <w:rsid w:val="00563D33"/>
    <w:rsid w:val="005803BC"/>
    <w:rsid w:val="00593892"/>
    <w:rsid w:val="00595F89"/>
    <w:rsid w:val="005B0548"/>
    <w:rsid w:val="005B1691"/>
    <w:rsid w:val="005D3B01"/>
    <w:rsid w:val="005D41FB"/>
    <w:rsid w:val="005E557F"/>
    <w:rsid w:val="005F3724"/>
    <w:rsid w:val="006320C1"/>
    <w:rsid w:val="0063496E"/>
    <w:rsid w:val="00645850"/>
    <w:rsid w:val="00653EDD"/>
    <w:rsid w:val="00667501"/>
    <w:rsid w:val="00682913"/>
    <w:rsid w:val="0068726A"/>
    <w:rsid w:val="0068777D"/>
    <w:rsid w:val="006A6A85"/>
    <w:rsid w:val="006B5776"/>
    <w:rsid w:val="006E1A5F"/>
    <w:rsid w:val="0070055F"/>
    <w:rsid w:val="007045B4"/>
    <w:rsid w:val="007357D6"/>
    <w:rsid w:val="00761EFE"/>
    <w:rsid w:val="007703BA"/>
    <w:rsid w:val="00774EFB"/>
    <w:rsid w:val="0078534A"/>
    <w:rsid w:val="007869F3"/>
    <w:rsid w:val="00786DC0"/>
    <w:rsid w:val="007A0E2A"/>
    <w:rsid w:val="007A1061"/>
    <w:rsid w:val="007A444D"/>
    <w:rsid w:val="0081180A"/>
    <w:rsid w:val="00830451"/>
    <w:rsid w:val="008669A6"/>
    <w:rsid w:val="00884F13"/>
    <w:rsid w:val="00894B1C"/>
    <w:rsid w:val="00895C7B"/>
    <w:rsid w:val="008B78CF"/>
    <w:rsid w:val="008C687C"/>
    <w:rsid w:val="008D14A2"/>
    <w:rsid w:val="008D32C0"/>
    <w:rsid w:val="00924420"/>
    <w:rsid w:val="00937BC3"/>
    <w:rsid w:val="00941229"/>
    <w:rsid w:val="0094452E"/>
    <w:rsid w:val="00974AF1"/>
    <w:rsid w:val="00993308"/>
    <w:rsid w:val="009A1DD0"/>
    <w:rsid w:val="009A25BE"/>
    <w:rsid w:val="009B0221"/>
    <w:rsid w:val="009E5EF4"/>
    <w:rsid w:val="00A20982"/>
    <w:rsid w:val="00A23393"/>
    <w:rsid w:val="00A246C2"/>
    <w:rsid w:val="00A35C0D"/>
    <w:rsid w:val="00A37866"/>
    <w:rsid w:val="00A418DA"/>
    <w:rsid w:val="00A43D14"/>
    <w:rsid w:val="00A66B1E"/>
    <w:rsid w:val="00A816DD"/>
    <w:rsid w:val="00A84134"/>
    <w:rsid w:val="00AB7E9A"/>
    <w:rsid w:val="00AE2E38"/>
    <w:rsid w:val="00B007AB"/>
    <w:rsid w:val="00B0207C"/>
    <w:rsid w:val="00B1678E"/>
    <w:rsid w:val="00B16822"/>
    <w:rsid w:val="00B24906"/>
    <w:rsid w:val="00B249D1"/>
    <w:rsid w:val="00B54FC2"/>
    <w:rsid w:val="00B60110"/>
    <w:rsid w:val="00B66DE6"/>
    <w:rsid w:val="00B8734D"/>
    <w:rsid w:val="00B903FB"/>
    <w:rsid w:val="00B964AB"/>
    <w:rsid w:val="00BA7E50"/>
    <w:rsid w:val="00BB7B35"/>
    <w:rsid w:val="00BC1437"/>
    <w:rsid w:val="00BD2770"/>
    <w:rsid w:val="00BD3C96"/>
    <w:rsid w:val="00BE476C"/>
    <w:rsid w:val="00BF1FBE"/>
    <w:rsid w:val="00C0654D"/>
    <w:rsid w:val="00C51F2E"/>
    <w:rsid w:val="00C559A3"/>
    <w:rsid w:val="00C87D9E"/>
    <w:rsid w:val="00C94FDB"/>
    <w:rsid w:val="00C96DE8"/>
    <w:rsid w:val="00CB1A3A"/>
    <w:rsid w:val="00CF1B64"/>
    <w:rsid w:val="00CF4C3A"/>
    <w:rsid w:val="00D10600"/>
    <w:rsid w:val="00D20776"/>
    <w:rsid w:val="00D20FA3"/>
    <w:rsid w:val="00D517C3"/>
    <w:rsid w:val="00D61DED"/>
    <w:rsid w:val="00D71D2C"/>
    <w:rsid w:val="00D74FEC"/>
    <w:rsid w:val="00D809BE"/>
    <w:rsid w:val="00D948B6"/>
    <w:rsid w:val="00DA740B"/>
    <w:rsid w:val="00DB772F"/>
    <w:rsid w:val="00DC6982"/>
    <w:rsid w:val="00E009B5"/>
    <w:rsid w:val="00E209B7"/>
    <w:rsid w:val="00E328A1"/>
    <w:rsid w:val="00E33B05"/>
    <w:rsid w:val="00E37234"/>
    <w:rsid w:val="00E42B27"/>
    <w:rsid w:val="00E66C84"/>
    <w:rsid w:val="00E749DC"/>
    <w:rsid w:val="00E83B8A"/>
    <w:rsid w:val="00EA0F2B"/>
    <w:rsid w:val="00EA18C4"/>
    <w:rsid w:val="00EA57E1"/>
    <w:rsid w:val="00EB1599"/>
    <w:rsid w:val="00EF27C8"/>
    <w:rsid w:val="00EF4FD1"/>
    <w:rsid w:val="00EF5B64"/>
    <w:rsid w:val="00F0196A"/>
    <w:rsid w:val="00F02C0B"/>
    <w:rsid w:val="00F06E1C"/>
    <w:rsid w:val="00F231C7"/>
    <w:rsid w:val="00F42845"/>
    <w:rsid w:val="00F602F7"/>
    <w:rsid w:val="00F82837"/>
    <w:rsid w:val="00F84F78"/>
    <w:rsid w:val="00F86A0C"/>
    <w:rsid w:val="00F86DF9"/>
    <w:rsid w:val="00F87294"/>
    <w:rsid w:val="00FB0AF4"/>
    <w:rsid w:val="00FB2848"/>
    <w:rsid w:val="00FC22D2"/>
    <w:rsid w:val="00FD3592"/>
    <w:rsid w:val="00FE0939"/>
    <w:rsid w:val="00FE1686"/>
    <w:rsid w:val="00FE1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67630-F5E0-4F9D-8E3F-2B49F6D9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84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42845"/>
    <w:pPr>
      <w:keepNext/>
      <w:widowControl w:val="0"/>
      <w:ind w:right="-540"/>
      <w:outlineLv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845"/>
    <w:rPr>
      <w:rFonts w:ascii="Times New Roman" w:eastAsia="Times New Roman" w:hAnsi="Times New Roman" w:cs="Times New Roman"/>
      <w:snapToGrid w:val="0"/>
      <w:sz w:val="24"/>
      <w:szCs w:val="20"/>
    </w:rPr>
  </w:style>
  <w:style w:type="paragraph" w:styleId="Title">
    <w:name w:val="Title"/>
    <w:basedOn w:val="Normal"/>
    <w:link w:val="TitleChar"/>
    <w:qFormat/>
    <w:rsid w:val="00F42845"/>
    <w:pPr>
      <w:widowControl w:val="0"/>
      <w:jc w:val="center"/>
    </w:pPr>
    <w:rPr>
      <w:b/>
      <w:snapToGrid w:val="0"/>
      <w:sz w:val="24"/>
      <w:u w:val="single"/>
    </w:rPr>
  </w:style>
  <w:style w:type="character" w:customStyle="1" w:styleId="TitleChar">
    <w:name w:val="Title Char"/>
    <w:basedOn w:val="DefaultParagraphFont"/>
    <w:link w:val="Title"/>
    <w:rsid w:val="00F42845"/>
    <w:rPr>
      <w:rFonts w:ascii="Times New Roman" w:eastAsia="Times New Roman" w:hAnsi="Times New Roman" w:cs="Times New Roman"/>
      <w:b/>
      <w:snapToGrid w:val="0"/>
      <w:sz w:val="24"/>
      <w:szCs w:val="20"/>
      <w:u w:val="single"/>
    </w:rPr>
  </w:style>
  <w:style w:type="paragraph" w:styleId="BalloonText">
    <w:name w:val="Balloon Text"/>
    <w:basedOn w:val="Normal"/>
    <w:link w:val="BalloonTextChar"/>
    <w:uiPriority w:val="99"/>
    <w:semiHidden/>
    <w:unhideWhenUsed/>
    <w:rsid w:val="00894B1C"/>
    <w:rPr>
      <w:rFonts w:ascii="Tahoma" w:hAnsi="Tahoma" w:cs="Tahoma"/>
      <w:sz w:val="16"/>
      <w:szCs w:val="16"/>
    </w:rPr>
  </w:style>
  <w:style w:type="character" w:customStyle="1" w:styleId="BalloonTextChar">
    <w:name w:val="Balloon Text Char"/>
    <w:basedOn w:val="DefaultParagraphFont"/>
    <w:link w:val="BalloonText"/>
    <w:uiPriority w:val="99"/>
    <w:semiHidden/>
    <w:rsid w:val="00894B1C"/>
    <w:rPr>
      <w:rFonts w:ascii="Tahoma" w:eastAsia="Times New Roman" w:hAnsi="Tahoma" w:cs="Tahoma"/>
      <w:sz w:val="16"/>
      <w:szCs w:val="16"/>
    </w:rPr>
  </w:style>
  <w:style w:type="paragraph" w:customStyle="1" w:styleId="Default">
    <w:name w:val="Default"/>
    <w:rsid w:val="00E83B8A"/>
    <w:pPr>
      <w:autoSpaceDE w:val="0"/>
      <w:autoSpaceDN w:val="0"/>
      <w:adjustRightInd w:val="0"/>
      <w:spacing w:after="0" w:line="240" w:lineRule="auto"/>
    </w:pPr>
    <w:rPr>
      <w:rFonts w:ascii="Times New Roman" w:hAnsi="Times New Roman" w:cs="Times New Roman"/>
      <w:color w:val="000000"/>
      <w:sz w:val="24"/>
      <w:szCs w:val="24"/>
    </w:rPr>
  </w:style>
  <w:style w:type="table" w:styleId="LightList-Accent3">
    <w:name w:val="Light List Accent 3"/>
    <w:basedOn w:val="TableNormal"/>
    <w:uiPriority w:val="61"/>
    <w:rsid w:val="000B78EF"/>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82985">
      <w:bodyDiv w:val="1"/>
      <w:marLeft w:val="0"/>
      <w:marRight w:val="0"/>
      <w:marTop w:val="0"/>
      <w:marBottom w:val="0"/>
      <w:divBdr>
        <w:top w:val="none" w:sz="0" w:space="0" w:color="auto"/>
        <w:left w:val="none" w:sz="0" w:space="0" w:color="auto"/>
        <w:bottom w:val="none" w:sz="0" w:space="0" w:color="auto"/>
        <w:right w:val="none" w:sz="0" w:space="0" w:color="auto"/>
      </w:divBdr>
    </w:div>
    <w:div w:id="1025250767">
      <w:bodyDiv w:val="1"/>
      <w:marLeft w:val="0"/>
      <w:marRight w:val="0"/>
      <w:marTop w:val="0"/>
      <w:marBottom w:val="0"/>
      <w:divBdr>
        <w:top w:val="none" w:sz="0" w:space="0" w:color="auto"/>
        <w:left w:val="none" w:sz="0" w:space="0" w:color="auto"/>
        <w:bottom w:val="none" w:sz="0" w:space="0" w:color="auto"/>
        <w:right w:val="none" w:sz="0" w:space="0" w:color="auto"/>
      </w:divBdr>
    </w:div>
    <w:div w:id="210510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08A05A83DE447BCA208AD011465DB" ma:contentTypeVersion="12" ma:contentTypeDescription="Create a new document." ma:contentTypeScope="" ma:versionID="fb188a19b212f52236fa23465745fa98">
  <xsd:schema xmlns:xsd="http://www.w3.org/2001/XMLSchema" xmlns:xs="http://www.w3.org/2001/XMLSchema" xmlns:p="http://schemas.microsoft.com/office/2006/metadata/properties" xmlns:ns3="132c7872-3e93-4e46-96d3-f3da2316cb56" xmlns:ns4="a45bba70-ca8f-47d8-b39e-cbd76b12a974" targetNamespace="http://schemas.microsoft.com/office/2006/metadata/properties" ma:root="true" ma:fieldsID="fa1da1888c1bdfda59162a5ba4b4cc60" ns3:_="" ns4:_="">
    <xsd:import namespace="132c7872-3e93-4e46-96d3-f3da2316cb56"/>
    <xsd:import namespace="a45bba70-ca8f-47d8-b39e-cbd76b12a9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c7872-3e93-4e46-96d3-f3da2316c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5bba70-ca8f-47d8-b39e-cbd76b12a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028CE-A815-4228-8027-4D1EE7145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c7872-3e93-4e46-96d3-f3da2316cb56"/>
    <ds:schemaRef ds:uri="a45bba70-ca8f-47d8-b39e-cbd76b12a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5E2FB-EF81-4E48-A365-5B998F11AF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CE326F-2C5E-4985-ADDF-6A29D94676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DelCiampo</dc:creator>
  <cp:lastModifiedBy>Alan Fields</cp:lastModifiedBy>
  <cp:revision>1</cp:revision>
  <cp:lastPrinted>2019-12-19T19:05:00Z</cp:lastPrinted>
  <dcterms:created xsi:type="dcterms:W3CDTF">2023-10-23T19:24:00Z</dcterms:created>
  <dcterms:modified xsi:type="dcterms:W3CDTF">2023-10-23T19:24:00Z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0x0101002C308A05A83DE447BCA208AD011465DB</vt:lpwstr>
  </property>
  <property fmtid="{D5CDD505-2E9C-101B-9397-08002B2CF9AE}" pid="3" name="TitusGUID">
    <vt:lpwstr>a59fc5e3-468b-444a-bb4b-69e9d8bd0e35</vt:lpwstr>
  </property>
  <property fmtid="{D5CDD505-2E9C-101B-9397-08002B2CF9AE}" pid="4" name="AonClassification">
    <vt:lpwstr>ADC_class_100</vt:lpwstr>
  </property>
</Properties>
</file>