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F7F" w:rsidRPr="00307F7F" w:rsidRDefault="00307F7F" w:rsidP="00307F7F">
      <w:pPr>
        <w:rPr>
          <w:b/>
        </w:rPr>
      </w:pPr>
      <w:r w:rsidRPr="00307F7F">
        <w:rPr>
          <w:b/>
        </w:rPr>
        <w:t xml:space="preserve">AMS/AMS2 </w:t>
      </w:r>
    </w:p>
    <w:p w:rsidR="00307F7F" w:rsidRDefault="00170B11" w:rsidP="00307F7F">
      <w:pPr>
        <w:ind w:left="720"/>
      </w:pPr>
      <w:hyperlink r:id="rId7" w:history="1">
        <w:r w:rsidR="00307F7F" w:rsidRPr="00BE7366">
          <w:rPr>
            <w:rStyle w:val="Hyperlink"/>
          </w:rPr>
          <w:t>https://www.wfgsecure.com/AMS/Login.aspx</w:t>
        </w:r>
      </w:hyperlink>
      <w:r w:rsidR="00307F7F">
        <w:t xml:space="preserve"> is WFG’s primary Agent Management System page.  It includes the ability to search by agent name and to run various reports.   TRICK:   Date format is 201608 – for August, 2016.</w:t>
      </w:r>
    </w:p>
    <w:p w:rsidR="00307F7F" w:rsidRDefault="00170B11" w:rsidP="00307F7F">
      <w:pPr>
        <w:ind w:left="720"/>
      </w:pPr>
      <w:hyperlink r:id="rId8" w:history="1">
        <w:r w:rsidR="00307F7F" w:rsidRPr="00BE7366">
          <w:rPr>
            <w:rStyle w:val="Hyperlink"/>
          </w:rPr>
          <w:t>https://www.wfgsecure.com/AMS2</w:t>
        </w:r>
      </w:hyperlink>
      <w:r w:rsidR="00307F7F">
        <w:t xml:space="preserve"> </w:t>
      </w:r>
      <w:r w:rsidR="00307F7F">
        <w:rPr>
          <w:b/>
        </w:rPr>
        <w:t xml:space="preserve"> </w:t>
      </w:r>
      <w:r w:rsidR="00307F7F" w:rsidRPr="001A0272">
        <w:t xml:space="preserve">is the agent facing management system used by agents to generate policy and CPL forms.  It also is our Over Limit management system in which an agent can enter OTL requests and for the underwriting team to enter or manage OTL requests.   </w:t>
      </w:r>
    </w:p>
    <w:p w:rsidR="00C4148C" w:rsidRDefault="00C4148C" w:rsidP="00C4148C">
      <w:pPr>
        <w:rPr>
          <w:b/>
        </w:rPr>
      </w:pPr>
      <w:r>
        <w:rPr>
          <w:b/>
        </w:rPr>
        <w:t>DayForce</w:t>
      </w:r>
    </w:p>
    <w:p w:rsidR="00C4148C" w:rsidRPr="000B7045" w:rsidRDefault="00C4148C" w:rsidP="00C4148C">
      <w:pPr>
        <w:ind w:left="720"/>
      </w:pPr>
      <w:hyperlink r:id="rId9" w:history="1">
        <w:r>
          <w:rPr>
            <w:rStyle w:val="Hyperlink"/>
            <w:color w:val="000000"/>
          </w:rPr>
          <w:t>http://config.dayforcehcm.com/</w:t>
        </w:r>
      </w:hyperlink>
      <w:r>
        <w:rPr>
          <w:color w:val="000000"/>
        </w:rPr>
        <w:t xml:space="preserve">   Dayforce </w:t>
      </w:r>
      <w:r>
        <w:t xml:space="preserve">is our Human Resources Platform.   For salaried employees its primary relevance is to post your time off requests.  This uses a different login than your email. </w:t>
      </w:r>
    </w:p>
    <w:p w:rsidR="00307F7F" w:rsidRPr="00307F7F" w:rsidRDefault="00307F7F" w:rsidP="00307F7F">
      <w:pPr>
        <w:rPr>
          <w:b/>
        </w:rPr>
      </w:pPr>
      <w:r w:rsidRPr="00307F7F">
        <w:rPr>
          <w:b/>
        </w:rPr>
        <w:t>DeedPlotter</w:t>
      </w:r>
    </w:p>
    <w:p w:rsidR="00307F7F" w:rsidRDefault="00307F7F" w:rsidP="00307F7F">
      <w:pPr>
        <w:ind w:left="720"/>
      </w:pPr>
      <w:r>
        <w:t xml:space="preserve">Deedplotter is a third party software that will map legal descriptions.   We have a group </w:t>
      </w:r>
      <w:r w:rsidR="00A6108F">
        <w:t>s</w:t>
      </w:r>
      <w:r>
        <w:t xml:space="preserve">ubscription coordinated through </w:t>
      </w:r>
      <w:r w:rsidR="00C4148C">
        <w:t>Val Nesper</w:t>
      </w:r>
      <w:r>
        <w:t xml:space="preserve">. </w:t>
      </w:r>
    </w:p>
    <w:p w:rsidR="008160FD" w:rsidRPr="008160FD" w:rsidRDefault="008160FD" w:rsidP="008160FD">
      <w:pPr>
        <w:rPr>
          <w:b/>
        </w:rPr>
      </w:pPr>
      <w:r w:rsidRPr="008160FD">
        <w:rPr>
          <w:b/>
        </w:rPr>
        <w:t>E-Mail Archive</w:t>
      </w:r>
    </w:p>
    <w:p w:rsidR="008160FD" w:rsidRDefault="008160FD" w:rsidP="008160FD">
      <w:pPr>
        <w:ind w:left="720"/>
      </w:pPr>
      <w:r>
        <w:t xml:space="preserve">Archive system is up and running at </w:t>
      </w:r>
      <w:hyperlink r:id="rId10" w:history="1">
        <w:r w:rsidRPr="0032506D">
          <w:rPr>
            <w:rStyle w:val="Hyperlink"/>
          </w:rPr>
          <w:t>https://archive.williston.local/web.ui/</w:t>
        </w:r>
      </w:hyperlink>
      <w:r>
        <w:t xml:space="preserve"> </w:t>
      </w:r>
    </w:p>
    <w:p w:rsidR="008160FD" w:rsidRDefault="008160FD" w:rsidP="008160FD">
      <w:pPr>
        <w:ind w:left="720"/>
      </w:pPr>
      <w:r>
        <w:t>Login/Password should be firstname and lastname (no punctuation or spaces) and the same password you use to log into email</w:t>
      </w:r>
    </w:p>
    <w:p w:rsidR="008160FD" w:rsidRDefault="008160FD" w:rsidP="008160FD">
      <w:pPr>
        <w:ind w:left="720"/>
      </w:pPr>
      <w:r>
        <w:t xml:space="preserve">There are two interfaces for searches.    The default is an older style.   To switch interfaces click “try our new interface” in the upper right corner.  </w:t>
      </w:r>
    </w:p>
    <w:p w:rsidR="008160FD" w:rsidRDefault="008160FD" w:rsidP="008160FD">
      <w:pPr>
        <w:ind w:left="720"/>
      </w:pPr>
      <w:r>
        <w:t>DOS wildcards   * and ? should work in searches, except for the initial letter of a word.</w:t>
      </w:r>
    </w:p>
    <w:p w:rsidR="008160FD" w:rsidRDefault="008160FD" w:rsidP="008160FD">
      <w:pPr>
        <w:ind w:left="720"/>
      </w:pPr>
      <w:r>
        <w:t>The archive platform doesn’t seem to like Internet Explorer, but works in Chrome</w:t>
      </w:r>
    </w:p>
    <w:p w:rsidR="006973D1" w:rsidRPr="006973D1" w:rsidRDefault="006973D1" w:rsidP="006973D1">
      <w:pPr>
        <w:rPr>
          <w:b/>
        </w:rPr>
      </w:pPr>
      <w:r w:rsidRPr="006973D1">
        <w:rPr>
          <w:b/>
        </w:rPr>
        <w:t>E-mail encryption</w:t>
      </w:r>
    </w:p>
    <w:p w:rsidR="006973D1" w:rsidRDefault="006973D1" w:rsidP="004F4E88">
      <w:pPr>
        <w:spacing w:after="0" w:line="240" w:lineRule="auto"/>
        <w:ind w:left="720"/>
      </w:pPr>
      <w:r>
        <w:t>Any e-mail through the WFG systems should be automatically encrypted if system detects certain things</w:t>
      </w:r>
      <w:r w:rsidR="004F4E88">
        <w:t xml:space="preserve"> in the contents like an SSN</w:t>
      </w:r>
      <w:r>
        <w:t xml:space="preserve">.  You can also force Email encryption </w:t>
      </w:r>
      <w:r w:rsidR="004F4E88">
        <w:t>by including “</w:t>
      </w:r>
      <w:r>
        <w:t>#encrypt#</w:t>
      </w:r>
      <w:r w:rsidR="004F4E88">
        <w:t>” (without the quotation marks)</w:t>
      </w:r>
      <w:r>
        <w:t xml:space="preserve"> anywhere in email body or subject line</w:t>
      </w:r>
    </w:p>
    <w:p w:rsidR="00E80E53" w:rsidRDefault="00E80E53" w:rsidP="00E80E53">
      <w:pPr>
        <w:rPr>
          <w:b/>
        </w:rPr>
      </w:pPr>
    </w:p>
    <w:p w:rsidR="00E80E53" w:rsidRPr="00E80E53" w:rsidRDefault="00E80E53" w:rsidP="00E80E53">
      <w:pPr>
        <w:rPr>
          <w:b/>
        </w:rPr>
      </w:pPr>
      <w:r w:rsidRPr="00E80E53">
        <w:rPr>
          <w:b/>
        </w:rPr>
        <w:t>GlobalProtect</w:t>
      </w:r>
      <w:r>
        <w:rPr>
          <w:b/>
        </w:rPr>
        <w:t xml:space="preserve"> VPN</w:t>
      </w:r>
    </w:p>
    <w:p w:rsidR="00E80E53" w:rsidRDefault="00E80E53" w:rsidP="00E80E53">
      <w:pPr>
        <w:ind w:left="720"/>
      </w:pPr>
      <w:r>
        <w:lastRenderedPageBreak/>
        <w:t xml:space="preserve">WFG has a virtual private network that is required for secure access to some of WFG’s platforms and generally helps with info security.  If you don’t have the VPN (some limits on non-WFG computers) put in an IT request. </w:t>
      </w:r>
    </w:p>
    <w:p w:rsidR="00385DBD" w:rsidRDefault="00385DBD" w:rsidP="008160FD">
      <w:pPr>
        <w:keepNext/>
        <w:keepLines/>
      </w:pPr>
      <w:r>
        <w:rPr>
          <w:b/>
        </w:rPr>
        <w:t>Google Earth</w:t>
      </w:r>
    </w:p>
    <w:p w:rsidR="00385DBD" w:rsidRPr="00385DBD" w:rsidRDefault="00385DBD" w:rsidP="008160FD">
      <w:pPr>
        <w:keepNext/>
        <w:keepLines/>
        <w:ind w:left="720"/>
      </w:pPr>
      <w:r>
        <w:t xml:space="preserve">For those using Google Earth, this will add Section-Township-Range Overlay to Google Earth.  </w:t>
      </w:r>
      <w:hyperlink r:id="rId11" w:history="1">
        <w:r w:rsidRPr="005D58F6">
          <w:rPr>
            <w:rStyle w:val="Hyperlink"/>
          </w:rPr>
          <w:t>http://www.earthpoint.us/Townships.aspx</w:t>
        </w:r>
      </w:hyperlink>
      <w:r>
        <w:t xml:space="preserve"> </w:t>
      </w:r>
    </w:p>
    <w:p w:rsidR="00307F7F" w:rsidRPr="00307F7F" w:rsidRDefault="00307F7F" w:rsidP="00307F7F">
      <w:pPr>
        <w:rPr>
          <w:b/>
        </w:rPr>
      </w:pPr>
      <w:r w:rsidRPr="00307F7F">
        <w:rPr>
          <w:b/>
        </w:rPr>
        <w:t>GoTo Meeting/GoTo Webinar</w:t>
      </w:r>
    </w:p>
    <w:p w:rsidR="00307F7F" w:rsidRDefault="00307F7F" w:rsidP="00307F7F">
      <w:pPr>
        <w:ind w:left="720"/>
      </w:pPr>
      <w:r>
        <w:t xml:space="preserve">We have GoTo Meeting and GoTo Webinar available for offering training and education or just collaboration.   </w:t>
      </w:r>
      <w:r w:rsidR="004F4E88" w:rsidRPr="004F4E88">
        <w:t xml:space="preserve">Joey Elizabeth Grampa </w:t>
      </w:r>
      <w:hyperlink r:id="rId12" w:history="1">
        <w:r w:rsidR="004F4E88" w:rsidRPr="00660BF6">
          <w:rPr>
            <w:rStyle w:val="Hyperlink"/>
          </w:rPr>
          <w:t>JGrampa@wfgnationaltitle.com</w:t>
        </w:r>
      </w:hyperlink>
      <w:r w:rsidR="004F4E88">
        <w:t xml:space="preserve"> </w:t>
      </w:r>
      <w:r>
        <w:t xml:space="preserve">can set you up </w:t>
      </w:r>
      <w:r w:rsidR="004F4E88">
        <w:t xml:space="preserve">to present using the 500 seat platform </w:t>
      </w:r>
      <w:r>
        <w:t xml:space="preserve">for </w:t>
      </w:r>
      <w:r w:rsidR="004F4E88">
        <w:t xml:space="preserve">your </w:t>
      </w:r>
      <w:r>
        <w:t>training</w:t>
      </w:r>
      <w:r w:rsidR="004F4E88">
        <w:t xml:space="preserve"> class or for smaller groups</w:t>
      </w:r>
      <w:r>
        <w:t xml:space="preserve">. </w:t>
      </w:r>
    </w:p>
    <w:p w:rsidR="00712FF7" w:rsidRDefault="00712FF7" w:rsidP="00712FF7">
      <w:pPr>
        <w:rPr>
          <w:b/>
        </w:rPr>
      </w:pPr>
      <w:r w:rsidRPr="00712FF7">
        <w:rPr>
          <w:b/>
        </w:rPr>
        <w:t>H.I.P.S.</w:t>
      </w:r>
      <w:r>
        <w:rPr>
          <w:b/>
        </w:rPr>
        <w:t xml:space="preserve">   </w:t>
      </w:r>
    </w:p>
    <w:p w:rsidR="00712FF7" w:rsidRDefault="00712FF7" w:rsidP="00070B3F">
      <w:pPr>
        <w:ind w:left="720"/>
      </w:pPr>
      <w:r>
        <w:t xml:space="preserve">The </w:t>
      </w:r>
      <w:r>
        <w:rPr>
          <w:rFonts w:ascii="Arial" w:hAnsi="Arial" w:cs="Arial"/>
          <w:color w:val="343D47"/>
          <w:sz w:val="20"/>
          <w:szCs w:val="20"/>
          <w:shd w:val="clear" w:color="auto" w:fill="FFFFFF"/>
        </w:rPr>
        <w:t xml:space="preserve">Human Resources Information Technology Procurement System (“H.I.P.S.”) is located at </w:t>
      </w:r>
      <w:hyperlink r:id="rId13" w:history="1">
        <w:r>
          <w:rPr>
            <w:rStyle w:val="Hyperlink"/>
          </w:rPr>
          <w:t>https://williston.service-now.com/</w:t>
        </w:r>
      </w:hyperlink>
      <w:r>
        <w:t xml:space="preserve"> and is used to place orders for employee changes in status, new hires, equipment acquisitions and tech support requests.  Your account must be enabled before first use.   </w:t>
      </w:r>
    </w:p>
    <w:p w:rsidR="00712FF7" w:rsidRDefault="00712FF7" w:rsidP="00070B3F">
      <w:pPr>
        <w:ind w:left="720"/>
      </w:pPr>
      <w:r>
        <w:t>ServiceNow Quick Start Guide</w:t>
      </w:r>
      <w:r w:rsidR="00070B3F">
        <w:t xml:space="preserve"> is located at: </w:t>
      </w:r>
      <w:hyperlink r:id="rId14" w:history="1">
        <w:r w:rsidR="00070B3F" w:rsidRPr="00434051">
          <w:rPr>
            <w:rStyle w:val="Hyperlink"/>
          </w:rPr>
          <w:t>https://uww.wfgnationaltitle.com/images/3/37/HIPS_Quickstart_Guide.pdf</w:t>
        </w:r>
      </w:hyperlink>
      <w:r w:rsidR="00070B3F">
        <w:t xml:space="preserve"> </w:t>
      </w:r>
    </w:p>
    <w:p w:rsidR="00307F7F" w:rsidRPr="00307F7F" w:rsidRDefault="00307F7F" w:rsidP="00D610C0">
      <w:pPr>
        <w:keepNext/>
        <w:keepLines/>
        <w:rPr>
          <w:b/>
        </w:rPr>
      </w:pPr>
      <w:r w:rsidRPr="00307F7F">
        <w:rPr>
          <w:b/>
        </w:rPr>
        <w:t>Ignition Learning Center</w:t>
      </w:r>
    </w:p>
    <w:p w:rsidR="00307F7F" w:rsidRDefault="00170B11" w:rsidP="00D610C0">
      <w:pPr>
        <w:keepNext/>
        <w:keepLines/>
        <w:ind w:left="720"/>
      </w:pPr>
      <w:hyperlink r:id="rId15" w:history="1">
        <w:r w:rsidR="00307F7F" w:rsidRPr="00BE7366">
          <w:rPr>
            <w:rStyle w:val="Hyperlink"/>
          </w:rPr>
          <w:t>http://wfgignition.technicallyre.com/</w:t>
        </w:r>
      </w:hyperlink>
      <w:r w:rsidR="00307F7F">
        <w:t xml:space="preserve"> is the Agent facing learning management platform that will eventually host the courses Walter is developing for agent access.  It’s currently hosting materials from the Spark Events. </w:t>
      </w:r>
    </w:p>
    <w:p w:rsidR="00307F7F" w:rsidRPr="00307F7F" w:rsidRDefault="00307F7F" w:rsidP="00307F7F">
      <w:pPr>
        <w:rPr>
          <w:b/>
        </w:rPr>
      </w:pPr>
      <w:r w:rsidRPr="00307F7F">
        <w:rPr>
          <w:b/>
        </w:rPr>
        <w:t xml:space="preserve">IT Helpdesk </w:t>
      </w:r>
    </w:p>
    <w:p w:rsidR="00307F7F" w:rsidRDefault="00170B11" w:rsidP="00307F7F">
      <w:pPr>
        <w:ind w:firstLine="720"/>
      </w:pPr>
      <w:hyperlink r:id="rId16" w:history="1">
        <w:r w:rsidR="00307F7F" w:rsidRPr="00BE7366">
          <w:rPr>
            <w:rStyle w:val="Hyperlink"/>
          </w:rPr>
          <w:t>helpdesk@willistonfinancial.com</w:t>
        </w:r>
      </w:hyperlink>
      <w:r w:rsidR="00307F7F">
        <w:t xml:space="preserve"> is the email address to send all IT support requests.</w:t>
      </w:r>
    </w:p>
    <w:p w:rsidR="00307F7F" w:rsidRPr="00307F7F" w:rsidRDefault="00307F7F" w:rsidP="00307F7F">
      <w:pPr>
        <w:rPr>
          <w:b/>
        </w:rPr>
      </w:pPr>
      <w:r w:rsidRPr="00307F7F">
        <w:rPr>
          <w:b/>
        </w:rPr>
        <w:t>Legal Support Requests</w:t>
      </w:r>
    </w:p>
    <w:p w:rsidR="00307F7F" w:rsidRDefault="00170B11" w:rsidP="00E80E53">
      <w:pPr>
        <w:pStyle w:val="Default"/>
        <w:ind w:left="720"/>
      </w:pPr>
      <w:hyperlink r:id="rId17" w:history="1">
        <w:r w:rsidR="00307F7F" w:rsidRPr="00BE7366">
          <w:rPr>
            <w:rStyle w:val="Hyperlink"/>
          </w:rPr>
          <w:t>http://home.williston.local/</w:t>
        </w:r>
      </w:hyperlink>
      <w:r w:rsidR="00307F7F">
        <w:tab/>
        <w:t xml:space="preserve">Under the “Legal Tab” </w:t>
      </w:r>
      <w:r w:rsidR="00E80E53">
        <w:t xml:space="preserve">is where to go when we need a corporate lawyer assigned to a project or for contract review. </w:t>
      </w:r>
    </w:p>
    <w:p w:rsidR="00307F7F" w:rsidRDefault="00307F7F" w:rsidP="00307F7F">
      <w:pPr>
        <w:pStyle w:val="Default"/>
        <w:rPr>
          <w:b/>
          <w:bCs/>
          <w:sz w:val="22"/>
          <w:szCs w:val="22"/>
        </w:rPr>
      </w:pPr>
    </w:p>
    <w:p w:rsidR="00307F7F" w:rsidRDefault="000B7045" w:rsidP="00E80E53">
      <w:pPr>
        <w:pStyle w:val="Default"/>
        <w:tabs>
          <w:tab w:val="left" w:pos="1080"/>
        </w:tabs>
        <w:ind w:left="720"/>
        <w:rPr>
          <w:sz w:val="22"/>
          <w:szCs w:val="22"/>
        </w:rPr>
      </w:pPr>
      <w:r>
        <w:rPr>
          <w:b/>
          <w:bCs/>
          <w:sz w:val="22"/>
          <w:szCs w:val="22"/>
        </w:rPr>
        <w:t>1.</w:t>
      </w:r>
      <w:r>
        <w:rPr>
          <w:b/>
          <w:bCs/>
          <w:sz w:val="22"/>
          <w:szCs w:val="22"/>
        </w:rPr>
        <w:tab/>
      </w:r>
      <w:r w:rsidR="00307F7F">
        <w:rPr>
          <w:sz w:val="22"/>
          <w:szCs w:val="22"/>
        </w:rPr>
        <w:t xml:space="preserve">SharePoint Legal is located on the WFG home page (intranet portal) for easy access. </w:t>
      </w:r>
    </w:p>
    <w:p w:rsidR="00307F7F" w:rsidRDefault="00307F7F" w:rsidP="00E80E53">
      <w:pPr>
        <w:pStyle w:val="Default"/>
        <w:tabs>
          <w:tab w:val="left" w:pos="1080"/>
        </w:tabs>
        <w:ind w:left="720"/>
        <w:rPr>
          <w:sz w:val="22"/>
          <w:szCs w:val="22"/>
        </w:rPr>
      </w:pPr>
      <w:r>
        <w:rPr>
          <w:b/>
          <w:bCs/>
          <w:sz w:val="22"/>
          <w:szCs w:val="22"/>
        </w:rPr>
        <w:t>2.</w:t>
      </w:r>
      <w:r w:rsidR="000B7045">
        <w:rPr>
          <w:b/>
          <w:bCs/>
          <w:sz w:val="22"/>
          <w:szCs w:val="22"/>
        </w:rPr>
        <w:tab/>
      </w:r>
      <w:r>
        <w:rPr>
          <w:sz w:val="22"/>
          <w:szCs w:val="22"/>
        </w:rPr>
        <w:t xml:space="preserve">Submit a new request by hovering over Legal and Click on New Legal Request </w:t>
      </w:r>
    </w:p>
    <w:p w:rsidR="00307F7F" w:rsidRDefault="00307F7F" w:rsidP="00E80E53">
      <w:pPr>
        <w:pStyle w:val="Default"/>
        <w:tabs>
          <w:tab w:val="left" w:pos="1080"/>
        </w:tabs>
        <w:ind w:left="1440" w:hanging="720"/>
        <w:rPr>
          <w:sz w:val="22"/>
          <w:szCs w:val="22"/>
        </w:rPr>
      </w:pPr>
      <w:r>
        <w:rPr>
          <w:b/>
          <w:bCs/>
          <w:sz w:val="22"/>
          <w:szCs w:val="22"/>
        </w:rPr>
        <w:t>3.</w:t>
      </w:r>
      <w:r w:rsidR="000B7045">
        <w:rPr>
          <w:b/>
          <w:bCs/>
          <w:sz w:val="22"/>
          <w:szCs w:val="22"/>
        </w:rPr>
        <w:tab/>
      </w:r>
      <w:r>
        <w:rPr>
          <w:sz w:val="22"/>
          <w:szCs w:val="22"/>
        </w:rPr>
        <w:t xml:space="preserve">Complete the new task form, making sure to give a clear and concise description/details of request. </w:t>
      </w:r>
    </w:p>
    <w:p w:rsidR="00307F7F" w:rsidRDefault="00307F7F" w:rsidP="00E80E53">
      <w:pPr>
        <w:pStyle w:val="Default"/>
        <w:tabs>
          <w:tab w:val="left" w:pos="1080"/>
        </w:tabs>
        <w:ind w:left="720"/>
        <w:rPr>
          <w:sz w:val="22"/>
          <w:szCs w:val="22"/>
        </w:rPr>
      </w:pPr>
      <w:r>
        <w:rPr>
          <w:b/>
          <w:bCs/>
          <w:sz w:val="22"/>
          <w:szCs w:val="22"/>
        </w:rPr>
        <w:lastRenderedPageBreak/>
        <w:t>4.</w:t>
      </w:r>
      <w:r w:rsidR="000B7045">
        <w:rPr>
          <w:b/>
          <w:bCs/>
          <w:sz w:val="22"/>
          <w:szCs w:val="22"/>
        </w:rPr>
        <w:tab/>
      </w:r>
      <w:r>
        <w:rPr>
          <w:sz w:val="22"/>
          <w:szCs w:val="22"/>
        </w:rPr>
        <w:t xml:space="preserve">Attach and upload any pertinent documents for legal to review. </w:t>
      </w:r>
    </w:p>
    <w:p w:rsidR="00307F7F" w:rsidRDefault="00307F7F" w:rsidP="00E80E53">
      <w:pPr>
        <w:pStyle w:val="Default"/>
        <w:tabs>
          <w:tab w:val="left" w:pos="1080"/>
        </w:tabs>
        <w:ind w:left="720"/>
        <w:rPr>
          <w:sz w:val="22"/>
          <w:szCs w:val="22"/>
        </w:rPr>
      </w:pPr>
      <w:r>
        <w:rPr>
          <w:b/>
          <w:bCs/>
          <w:sz w:val="22"/>
          <w:szCs w:val="22"/>
        </w:rPr>
        <w:t xml:space="preserve">5. </w:t>
      </w:r>
      <w:r w:rsidR="000B7045">
        <w:rPr>
          <w:b/>
          <w:bCs/>
          <w:sz w:val="22"/>
          <w:szCs w:val="22"/>
        </w:rPr>
        <w:tab/>
      </w:r>
      <w:r>
        <w:rPr>
          <w:sz w:val="22"/>
          <w:szCs w:val="22"/>
        </w:rPr>
        <w:t xml:space="preserve">When the form is submitted: </w:t>
      </w:r>
    </w:p>
    <w:p w:rsidR="00307F7F" w:rsidRDefault="000B7045" w:rsidP="00CF396B">
      <w:pPr>
        <w:pStyle w:val="Default"/>
        <w:tabs>
          <w:tab w:val="left" w:pos="1080"/>
          <w:tab w:val="left" w:pos="1440"/>
          <w:tab w:val="left" w:pos="2520"/>
        </w:tabs>
        <w:ind w:left="1440" w:hanging="360"/>
        <w:rPr>
          <w:sz w:val="22"/>
          <w:szCs w:val="22"/>
        </w:rPr>
      </w:pPr>
      <w:r>
        <w:rPr>
          <w:sz w:val="22"/>
          <w:szCs w:val="22"/>
        </w:rPr>
        <w:t>a</w:t>
      </w:r>
      <w:r w:rsidR="00307F7F">
        <w:rPr>
          <w:sz w:val="22"/>
          <w:szCs w:val="22"/>
        </w:rPr>
        <w:t>.</w:t>
      </w:r>
      <w:r>
        <w:rPr>
          <w:sz w:val="22"/>
          <w:szCs w:val="22"/>
        </w:rPr>
        <w:tab/>
      </w:r>
      <w:r w:rsidR="00307F7F">
        <w:rPr>
          <w:sz w:val="22"/>
          <w:szCs w:val="22"/>
        </w:rPr>
        <w:t xml:space="preserve">An email notice is sent to Joe McCabe and Vera Van Bergh requesting assignment. </w:t>
      </w:r>
    </w:p>
    <w:p w:rsidR="00307F7F" w:rsidRDefault="000B7045" w:rsidP="00CF396B">
      <w:pPr>
        <w:pStyle w:val="Default"/>
        <w:tabs>
          <w:tab w:val="left" w:pos="1080"/>
          <w:tab w:val="left" w:pos="1440"/>
          <w:tab w:val="left" w:pos="2520"/>
        </w:tabs>
        <w:ind w:left="1440" w:hanging="360"/>
        <w:rPr>
          <w:sz w:val="22"/>
          <w:szCs w:val="22"/>
        </w:rPr>
      </w:pPr>
      <w:r>
        <w:rPr>
          <w:sz w:val="22"/>
          <w:szCs w:val="22"/>
        </w:rPr>
        <w:t>b</w:t>
      </w:r>
      <w:r w:rsidR="00307F7F">
        <w:rPr>
          <w:sz w:val="22"/>
          <w:szCs w:val="22"/>
        </w:rPr>
        <w:t xml:space="preserve">. </w:t>
      </w:r>
      <w:r>
        <w:rPr>
          <w:sz w:val="22"/>
          <w:szCs w:val="22"/>
        </w:rPr>
        <w:tab/>
      </w:r>
      <w:r w:rsidR="00307F7F">
        <w:rPr>
          <w:sz w:val="22"/>
          <w:szCs w:val="22"/>
        </w:rPr>
        <w:t xml:space="preserve">An email is sent to the requestor acknowledging receipt of their request and advising requestor who has been assigned the task. </w:t>
      </w:r>
    </w:p>
    <w:p w:rsidR="00307F7F" w:rsidRDefault="00307F7F" w:rsidP="00307F7F">
      <w:pPr>
        <w:pStyle w:val="Default"/>
        <w:rPr>
          <w:sz w:val="22"/>
          <w:szCs w:val="22"/>
        </w:rPr>
      </w:pPr>
    </w:p>
    <w:p w:rsidR="00307F7F" w:rsidRPr="00307F7F" w:rsidRDefault="00307F7F" w:rsidP="00307F7F">
      <w:pPr>
        <w:rPr>
          <w:b/>
        </w:rPr>
      </w:pPr>
      <w:r w:rsidRPr="00307F7F">
        <w:rPr>
          <w:b/>
        </w:rPr>
        <w:t>Long Term Filing of Contracts/Agreements</w:t>
      </w:r>
    </w:p>
    <w:p w:rsidR="00D2137D" w:rsidRDefault="00D2137D" w:rsidP="00307F7F">
      <w:pPr>
        <w:ind w:left="720"/>
      </w:pPr>
      <w:r>
        <w:t xml:space="preserve">We use CSC Global as an </w:t>
      </w:r>
      <w:r w:rsidR="00307F7F">
        <w:t xml:space="preserve">electronic file cabinet where all legal documents, contracts, and agreements are stored and indexed.   If you have something that falls into this category, it goes should be sent to </w:t>
      </w:r>
      <w:r w:rsidR="00307F7F" w:rsidRPr="00095982">
        <w:t xml:space="preserve">Vera Van Bergh </w:t>
      </w:r>
      <w:hyperlink r:id="rId18" w:history="1">
        <w:r w:rsidR="00307F7F" w:rsidRPr="00BE7366">
          <w:rPr>
            <w:rStyle w:val="Hyperlink"/>
          </w:rPr>
          <w:t>VVanBergh@willistonfinancial.com</w:t>
        </w:r>
      </w:hyperlink>
      <w:r>
        <w:t xml:space="preserve"> or Jennifer Maki  </w:t>
      </w:r>
      <w:hyperlink r:id="rId19" w:history="1">
        <w:r w:rsidRPr="005D5F79">
          <w:rPr>
            <w:rStyle w:val="Hyperlink"/>
          </w:rPr>
          <w:t>JMaki@willistonfinancial.com</w:t>
        </w:r>
      </w:hyperlink>
      <w:r>
        <w:t xml:space="preserve">. </w:t>
      </w:r>
    </w:p>
    <w:p w:rsidR="00D2137D" w:rsidRDefault="00D2137D" w:rsidP="00307F7F">
      <w:pPr>
        <w:ind w:left="720"/>
      </w:pPr>
      <w:hyperlink r:id="rId20" w:history="1">
        <w:r w:rsidRPr="005D5F79">
          <w:rPr>
            <w:rStyle w:val="Hyperlink"/>
          </w:rPr>
          <w:t>https://my.cscglobal.com/cscportal/web/gateway/compliance-activity</w:t>
        </w:r>
      </w:hyperlink>
      <w:r>
        <w:t xml:space="preserve"> </w:t>
      </w:r>
    </w:p>
    <w:p w:rsidR="00D2137D" w:rsidRDefault="00D2137D" w:rsidP="00307F7F">
      <w:pPr>
        <w:ind w:left="720"/>
      </w:pPr>
    </w:p>
    <w:p w:rsidR="00307F7F" w:rsidRDefault="00307F7F" w:rsidP="00307F7F">
      <w:pPr>
        <w:ind w:left="720"/>
      </w:pPr>
      <w:r>
        <w:t xml:space="preserve">In the cover email, please note any expiration or renewal dates and dates on which follow-up review should be made. </w:t>
      </w:r>
    </w:p>
    <w:p w:rsidR="00307F7F" w:rsidRDefault="00307F7F" w:rsidP="00307F7F">
      <w:pPr>
        <w:ind w:left="720"/>
      </w:pPr>
      <w:r>
        <w:t xml:space="preserve">As the person originating, you should also document those same dates on your Outlook Calendar and invite the manager for whom you did the work, simply so that we have backups on any reminders. </w:t>
      </w:r>
    </w:p>
    <w:p w:rsidR="00307F7F" w:rsidRDefault="00307F7F" w:rsidP="00307F7F">
      <w:pPr>
        <w:ind w:left="720"/>
      </w:pPr>
      <w:r>
        <w:t xml:space="preserve">If there are original documents that must be maintained in physical form, such as a promissory note, letter of credit, certificate of deposit, WFG has a document safe in Portland.  Original documents should be scanned and preserved in </w:t>
      </w:r>
      <w:r w:rsidR="00D2137D">
        <w:t>CSC</w:t>
      </w:r>
      <w:r>
        <w:t>.  The originals should be sent to Jennifer Maki, our corporate paralegal.</w:t>
      </w:r>
    </w:p>
    <w:p w:rsidR="00307F7F" w:rsidRPr="00307F7F" w:rsidRDefault="00307F7F" w:rsidP="00D610C0">
      <w:pPr>
        <w:keepNext/>
        <w:keepLines/>
        <w:rPr>
          <w:b/>
        </w:rPr>
      </w:pPr>
      <w:r w:rsidRPr="00307F7F">
        <w:rPr>
          <w:b/>
        </w:rPr>
        <w:t>PACER</w:t>
      </w:r>
    </w:p>
    <w:p w:rsidR="00307F7F" w:rsidRDefault="00170B11" w:rsidP="00D610C0">
      <w:pPr>
        <w:keepNext/>
        <w:keepLines/>
        <w:ind w:left="720"/>
      </w:pPr>
      <w:hyperlink r:id="rId21" w:history="1">
        <w:r w:rsidR="00307F7F" w:rsidRPr="00BE7366">
          <w:rPr>
            <w:rStyle w:val="Hyperlink"/>
          </w:rPr>
          <w:t>https://pacer.login.uscourts.gov/csologin/login.jsf?court_id=00idx</w:t>
        </w:r>
      </w:hyperlink>
      <w:r w:rsidR="00307F7F">
        <w:t xml:space="preserve"> is the public access to federal court and bankruptcy court filings.   It is very useful for evaluating bankruptcies.   </w:t>
      </w:r>
    </w:p>
    <w:p w:rsidR="00307F7F" w:rsidRDefault="00307F7F" w:rsidP="00D610C0">
      <w:pPr>
        <w:keepNext/>
        <w:keepLines/>
        <w:ind w:left="720"/>
      </w:pPr>
      <w:r>
        <w:t xml:space="preserve">For ease of billing, we share the same login: WFG18881 and password:  Rocky10*.  </w:t>
      </w:r>
    </w:p>
    <w:p w:rsidR="00307F7F" w:rsidRPr="00307F7F" w:rsidRDefault="00307F7F" w:rsidP="00307F7F">
      <w:pPr>
        <w:rPr>
          <w:b/>
        </w:rPr>
      </w:pPr>
      <w:r w:rsidRPr="00307F7F">
        <w:rPr>
          <w:b/>
        </w:rPr>
        <w:t xml:space="preserve">Policy Search  </w:t>
      </w:r>
    </w:p>
    <w:p w:rsidR="00C4148C" w:rsidRDefault="00C4148C" w:rsidP="00307F7F">
      <w:pPr>
        <w:ind w:left="720"/>
      </w:pPr>
      <w:r>
        <w:t>We have two platforms that can find prior WFG Policies and they seem to bring up different results.</w:t>
      </w:r>
    </w:p>
    <w:p w:rsidR="00307F7F" w:rsidRDefault="00170B11" w:rsidP="00307F7F">
      <w:pPr>
        <w:ind w:left="720"/>
      </w:pPr>
      <w:hyperlink r:id="rId22" w:anchor="/direct?op=2&amp;db=1" w:history="1">
        <w:r w:rsidR="00307F7F" w:rsidRPr="00BE7366">
          <w:rPr>
            <w:rStyle w:val="Hyperlink"/>
          </w:rPr>
          <w:t>http://poa_planetforms.williston.local/square9web/index.html#/direct?op=2&amp;db=1</w:t>
        </w:r>
      </w:hyperlink>
      <w:r w:rsidR="00307F7F">
        <w:t xml:space="preserve"> Provides access to WFG Policy images.    Click [Renew License]   new menu appears.   Select [Policies] [Searches] [All Fields]   </w:t>
      </w:r>
    </w:p>
    <w:p w:rsidR="00C4148C" w:rsidRDefault="00C4148C" w:rsidP="00307F7F">
      <w:pPr>
        <w:ind w:left="720"/>
      </w:pPr>
      <w:r>
        <w:t xml:space="preserve">The second can be accessed under </w:t>
      </w:r>
      <w:hyperlink r:id="rId23" w:history="1">
        <w:r w:rsidRPr="005D5F79">
          <w:rPr>
            <w:rStyle w:val="Hyperlink"/>
          </w:rPr>
          <w:t>www.WFGagent.com</w:t>
        </w:r>
      </w:hyperlink>
      <w:r>
        <w:t xml:space="preserve"> [Agent Services][Back Title] </w:t>
      </w:r>
    </w:p>
    <w:p w:rsidR="00D85BE7" w:rsidRPr="00DC5293" w:rsidRDefault="00D85BE7" w:rsidP="00D85BE7">
      <w:pPr>
        <w:keepNext/>
        <w:keepLines/>
        <w:rPr>
          <w:b/>
        </w:rPr>
      </w:pPr>
      <w:r w:rsidRPr="00DC5293">
        <w:rPr>
          <w:b/>
        </w:rPr>
        <w:lastRenderedPageBreak/>
        <w:t>RamQuest Archive Access</w:t>
      </w:r>
    </w:p>
    <w:p w:rsidR="00D85BE7" w:rsidRDefault="00D85BE7" w:rsidP="00D85BE7">
      <w:pPr>
        <w:keepNext/>
        <w:keepLines/>
        <w:ind w:left="720"/>
      </w:pPr>
      <w:r>
        <w:t xml:space="preserve">All files searched or closed in RamQUest have been archived to:  </w:t>
      </w:r>
      <w:hyperlink r:id="rId24" w:history="1">
        <w:r>
          <w:rPr>
            <w:rStyle w:val="Hyperlink"/>
          </w:rPr>
          <w:t>http://snavpsqlssrs01.williston.local/Reports/Pages/Report.aspx?ItemPath=%2fRamQuest+Reports%2fRamQuest+Documents</w:t>
        </w:r>
      </w:hyperlink>
      <w:r>
        <w:t xml:space="preserve">.   This may only be accessed in Internet Explorer, not Chrome. </w:t>
      </w:r>
    </w:p>
    <w:p w:rsidR="00307F7F" w:rsidRPr="00307F7F" w:rsidRDefault="00DB0402" w:rsidP="00863BD4">
      <w:pPr>
        <w:keepNext/>
        <w:keepLines/>
        <w:rPr>
          <w:b/>
        </w:rPr>
      </w:pPr>
      <w:r>
        <w:rPr>
          <w:b/>
        </w:rPr>
        <w:t>ShareP</w:t>
      </w:r>
      <w:r w:rsidR="00307F7F" w:rsidRPr="00307F7F">
        <w:rPr>
          <w:b/>
        </w:rPr>
        <w:t xml:space="preserve">oint </w:t>
      </w:r>
    </w:p>
    <w:p w:rsidR="00307F7F" w:rsidRDefault="00307F7F" w:rsidP="00863BD4">
      <w:pPr>
        <w:keepNext/>
        <w:keepLines/>
      </w:pPr>
      <w:r>
        <w:tab/>
        <w:t xml:space="preserve">Legal   </w:t>
      </w:r>
      <w:hyperlink r:id="rId25" w:history="1">
        <w:r w:rsidRPr="00BE7366">
          <w:rPr>
            <w:rStyle w:val="Hyperlink"/>
          </w:rPr>
          <w:t>http://sharepoint.williston.local/legal/SitePages/Home.aspx</w:t>
        </w:r>
      </w:hyperlink>
      <w:r>
        <w:t xml:space="preserve"> </w:t>
      </w:r>
      <w:r w:rsidR="00E80E53">
        <w:t>See Legal Support Requests</w:t>
      </w:r>
    </w:p>
    <w:p w:rsidR="00863BD4" w:rsidRPr="00863BD4" w:rsidRDefault="00863BD4" w:rsidP="00307F7F">
      <w:pPr>
        <w:rPr>
          <w:b/>
        </w:rPr>
      </w:pPr>
      <w:r w:rsidRPr="00863BD4">
        <w:rPr>
          <w:b/>
        </w:rPr>
        <w:t>Skype for Business</w:t>
      </w:r>
    </w:p>
    <w:p w:rsidR="00863BD4" w:rsidRDefault="00863BD4" w:rsidP="00863BD4">
      <w:pPr>
        <w:ind w:left="720"/>
      </w:pPr>
      <w:r>
        <w:t>This is Microsoft’s instant messaging system, which also allows screen sharing and video conferencing which replaced LYNC.   If you would like to try it, please put in a helpdesk ticket.</w:t>
      </w:r>
    </w:p>
    <w:p w:rsidR="00307F7F" w:rsidRPr="00307F7F" w:rsidRDefault="00307F7F" w:rsidP="00307F7F">
      <w:pPr>
        <w:rPr>
          <w:b/>
        </w:rPr>
      </w:pPr>
      <w:r w:rsidRPr="00307F7F">
        <w:rPr>
          <w:b/>
        </w:rPr>
        <w:t>Sugar CRM</w:t>
      </w:r>
    </w:p>
    <w:p w:rsidR="00307F7F" w:rsidRDefault="00307F7F" w:rsidP="00307F7F">
      <w:pPr>
        <w:ind w:left="720"/>
      </w:pPr>
      <w:r>
        <w:t xml:space="preserve">This is WFG’s Customer Relationship Management platform.  It will contain all of the key contacts at each agency, as well as a ready place to check the status of an agent.   Because of limitations in email retention, we need to move future email responses to this platform. </w:t>
      </w:r>
    </w:p>
    <w:p w:rsidR="00F04426" w:rsidRDefault="00F04426" w:rsidP="00F04426">
      <w:pPr>
        <w:rPr>
          <w:b/>
        </w:rPr>
      </w:pPr>
      <w:r>
        <w:rPr>
          <w:b/>
        </w:rPr>
        <w:t>Website Changes</w:t>
      </w:r>
    </w:p>
    <w:p w:rsidR="00F04426" w:rsidRPr="00F04426" w:rsidRDefault="00F04426" w:rsidP="00F04426">
      <w:pPr>
        <w:ind w:left="720"/>
      </w:pPr>
      <w:r>
        <w:t xml:space="preserve">Any requests to change or update a WFG website should be sent to this email address:   </w:t>
      </w:r>
      <w:hyperlink r:id="rId26" w:history="1">
        <w:r>
          <w:rPr>
            <w:rStyle w:val="Hyperlink"/>
          </w:rPr>
          <w:t>websitechanges@wfgnationaltitle.com</w:t>
        </w:r>
      </w:hyperlink>
      <w:r>
        <w:rPr>
          <w:color w:val="1F497D"/>
        </w:rPr>
        <w:t xml:space="preserve"> </w:t>
      </w:r>
    </w:p>
    <w:p w:rsidR="00307F7F" w:rsidRPr="00307F7F" w:rsidRDefault="00307F7F" w:rsidP="003F6008">
      <w:pPr>
        <w:keepNext/>
        <w:keepLines/>
        <w:rPr>
          <w:b/>
        </w:rPr>
      </w:pPr>
      <w:r w:rsidRPr="00307F7F">
        <w:rPr>
          <w:b/>
        </w:rPr>
        <w:t>WFG Agent</w:t>
      </w:r>
    </w:p>
    <w:p w:rsidR="00307F7F" w:rsidRDefault="00170B11" w:rsidP="003F6008">
      <w:pPr>
        <w:keepNext/>
        <w:keepLines/>
        <w:ind w:left="720"/>
      </w:pPr>
      <w:hyperlink r:id="rId27" w:history="1">
        <w:r w:rsidR="00307F7F" w:rsidRPr="00BE7366">
          <w:rPr>
            <w:rStyle w:val="Hyperlink"/>
          </w:rPr>
          <w:t>https://wfgagent.com/</w:t>
        </w:r>
      </w:hyperlink>
      <w:r w:rsidR="00307F7F">
        <w:t xml:space="preserve"> is the agent facing website.   Login will be your standard email login if asked.    WFGagent provides access to AMS2 for Policy jackets, CPL and overlimit approvals.  A rate calculator and recorded training sessions.</w:t>
      </w:r>
    </w:p>
    <w:p w:rsidR="00307F7F" w:rsidRDefault="00307F7F" w:rsidP="00307F7F">
      <w:pPr>
        <w:ind w:left="720"/>
      </w:pPr>
      <w:r>
        <w:t xml:space="preserve">This site includes our agent compliance management system that allows the agent to create Best Practice and other compliance templates.  [CMS] </w:t>
      </w:r>
    </w:p>
    <w:p w:rsidR="00307F7F" w:rsidRDefault="00307F7F" w:rsidP="00307F7F">
      <w:pPr>
        <w:ind w:left="720"/>
      </w:pPr>
      <w:r>
        <w:t xml:space="preserve">It also includes links to </w:t>
      </w:r>
      <w:r w:rsidRPr="009E651A">
        <w:t>“TitleNet” a proprietary Electronic Partner Network (EPN), that allow our clients to electronically order and receive title information and products in the top 100 SMSA</w:t>
      </w:r>
      <w:r>
        <w:t xml:space="preserve">’s These are outsourced to select agents.   </w:t>
      </w:r>
    </w:p>
    <w:p w:rsidR="00307F7F" w:rsidRPr="00307F7F" w:rsidRDefault="00307F7F" w:rsidP="00D610C0">
      <w:pPr>
        <w:keepNext/>
        <w:keepLines/>
        <w:rPr>
          <w:b/>
        </w:rPr>
      </w:pPr>
      <w:r w:rsidRPr="00307F7F">
        <w:rPr>
          <w:b/>
        </w:rPr>
        <w:lastRenderedPageBreak/>
        <w:t>WFG Cloud</w:t>
      </w:r>
    </w:p>
    <w:p w:rsidR="00307F7F" w:rsidRDefault="00307F7F" w:rsidP="00D610C0">
      <w:pPr>
        <w:keepNext/>
        <w:keepLines/>
        <w:ind w:left="720"/>
      </w:pPr>
      <w:r>
        <w:t xml:space="preserve">This creates a sharable directory or file in a secure “cloud” location similar to Dropbox.  The resulting files may be shared with persons inside and outside of the company.   Individual files and directors may be individually password protected, may allow recipients to read, download, edit and/or upload or erase – all depending on the permissions given. </w:t>
      </w:r>
    </w:p>
    <w:p w:rsidR="00307F7F" w:rsidRDefault="00307F7F" w:rsidP="00307F7F">
      <w:pPr>
        <w:ind w:left="720"/>
      </w:pPr>
      <w:r>
        <w:t xml:space="preserve">To access from a browser: </w:t>
      </w:r>
      <w:hyperlink r:id="rId28" w:history="1">
        <w:r w:rsidRPr="00BE7366">
          <w:rPr>
            <w:rStyle w:val="Hyperlink"/>
          </w:rPr>
          <w:t>https://wfgcloud.com/secureStore/index.php?redirectUrl=%2FsecureStore%2Findex.php%2Fapps%2Ffiles</w:t>
        </w:r>
      </w:hyperlink>
      <w:r>
        <w:t xml:space="preserve"> </w:t>
      </w:r>
    </w:p>
    <w:p w:rsidR="00307F7F" w:rsidRDefault="00307F7F" w:rsidP="00307F7F">
      <w:pPr>
        <w:ind w:left="720"/>
      </w:pPr>
      <w:r>
        <w:t xml:space="preserve">Instructions for Installation and use:  </w:t>
      </w:r>
      <w:hyperlink r:id="rId29" w:history="1">
        <w:r w:rsidRPr="00BE7366">
          <w:rPr>
            <w:rStyle w:val="Hyperlink"/>
          </w:rPr>
          <w:t>https://wfgcloud.com/guide.pdf</w:t>
        </w:r>
      </w:hyperlink>
      <w:r>
        <w:t xml:space="preserve"> </w:t>
      </w:r>
    </w:p>
    <w:p w:rsidR="00307F7F" w:rsidRPr="00307F7F" w:rsidRDefault="00307F7F" w:rsidP="00307F7F">
      <w:pPr>
        <w:rPr>
          <w:b/>
        </w:rPr>
      </w:pPr>
      <w:r w:rsidRPr="00307F7F">
        <w:rPr>
          <w:b/>
        </w:rPr>
        <w:t>WFG Global Address List</w:t>
      </w:r>
    </w:p>
    <w:p w:rsidR="00307F7F" w:rsidRDefault="00170B11" w:rsidP="008C0C71">
      <w:pPr>
        <w:ind w:left="720"/>
      </w:pPr>
      <w:hyperlink r:id="rId30" w:history="1">
        <w:r w:rsidR="008C0C71">
          <w:rPr>
            <w:rStyle w:val="Hyperlink"/>
            <w:rFonts w:ascii="Calibri" w:hAnsi="Calibri"/>
          </w:rPr>
          <w:t>http://home.williston.local/gal/</w:t>
        </w:r>
      </w:hyperlink>
      <w:r w:rsidR="008C0C71">
        <w:rPr>
          <w:rFonts w:ascii="Calibri" w:hAnsi="Calibri"/>
          <w:color w:val="1F497D"/>
        </w:rPr>
        <w:t xml:space="preserve"> </w:t>
      </w:r>
      <w:r w:rsidR="00307F7F">
        <w:t xml:space="preserve">This is the master list of all company employees. WARNING it is not always current or complete.   Please check your information and send update requests to </w:t>
      </w:r>
      <w:r w:rsidR="008160FD">
        <w:t xml:space="preserve">the helpdesk:  </w:t>
      </w:r>
      <w:hyperlink r:id="rId31" w:history="1">
        <w:r w:rsidR="008160FD" w:rsidRPr="00BE7366">
          <w:rPr>
            <w:rStyle w:val="Hyperlink"/>
          </w:rPr>
          <w:t>helpdesk@willistonfinancial.com</w:t>
        </w:r>
      </w:hyperlink>
      <w:r w:rsidR="008160FD">
        <w:rPr>
          <w:rStyle w:val="Hyperlink"/>
        </w:rPr>
        <w:t xml:space="preserve"> </w:t>
      </w:r>
    </w:p>
    <w:p w:rsidR="00EB115F" w:rsidRPr="00307F7F" w:rsidRDefault="00EB115F" w:rsidP="00EB115F">
      <w:pPr>
        <w:rPr>
          <w:b/>
        </w:rPr>
      </w:pPr>
      <w:r w:rsidRPr="00307F7F">
        <w:rPr>
          <w:b/>
        </w:rPr>
        <w:t>WFG-kipedia – the Under</w:t>
      </w:r>
      <w:r w:rsidR="00E80E53">
        <w:rPr>
          <w:b/>
        </w:rPr>
        <w:t>W</w:t>
      </w:r>
      <w:r w:rsidRPr="00307F7F">
        <w:rPr>
          <w:b/>
        </w:rPr>
        <w:t xml:space="preserve">riting Wiki </w:t>
      </w:r>
    </w:p>
    <w:p w:rsidR="00EB115F" w:rsidRDefault="00170B11" w:rsidP="00EB115F">
      <w:pPr>
        <w:ind w:left="720"/>
      </w:pPr>
      <w:hyperlink r:id="rId32" w:history="1">
        <w:r w:rsidR="00E80E53" w:rsidRPr="00660BF6">
          <w:rPr>
            <w:rStyle w:val="Hyperlink"/>
          </w:rPr>
          <w:t>http://uww.wfgnationaltitle.com/</w:t>
        </w:r>
      </w:hyperlink>
      <w:r w:rsidR="00E80E53">
        <w:t xml:space="preserve"> </w:t>
      </w:r>
      <w:r w:rsidR="00EB115F">
        <w:t xml:space="preserve">is the underwriting and escrow resource being developed to eventually evolve into a full blown underwriting reference. It is currently being used by NTS and Lender Services.   All WFG employees have access to add and correct information.  The State underwriters are expected to periodically review and correct any errors. </w:t>
      </w:r>
    </w:p>
    <w:p w:rsidR="00EB115F" w:rsidRDefault="00EB115F" w:rsidP="00EB115F">
      <w:pPr>
        <w:ind w:left="720"/>
      </w:pPr>
      <w:r>
        <w:t>Login should be your email login &amp; password.  Some of the loaded documents will ask for a separate login and password  (we haven’t figured this out yet) which is “wfg” and “wfg”</w:t>
      </w:r>
    </w:p>
    <w:p w:rsidR="00EB115F" w:rsidRDefault="00EB115F" w:rsidP="00EB115F">
      <w:pPr>
        <w:ind w:left="720"/>
      </w:pPr>
      <w:r>
        <w:t>A separate guide on formatting and use is included in your package</w:t>
      </w:r>
    </w:p>
    <w:p w:rsidR="00863BD4" w:rsidRPr="00307F7F" w:rsidRDefault="00863BD4" w:rsidP="00863BD4">
      <w:pPr>
        <w:keepNext/>
        <w:keepLines/>
        <w:rPr>
          <w:b/>
        </w:rPr>
      </w:pPr>
      <w:r w:rsidRPr="00307F7F">
        <w:rPr>
          <w:b/>
        </w:rPr>
        <w:t xml:space="preserve">WFG </w:t>
      </w:r>
      <w:r>
        <w:rPr>
          <w:b/>
        </w:rPr>
        <w:t>Global Address List</w:t>
      </w:r>
    </w:p>
    <w:p w:rsidR="00863BD4" w:rsidRDefault="00170B11" w:rsidP="00863BD4">
      <w:pPr>
        <w:ind w:left="720"/>
      </w:pPr>
      <w:hyperlink r:id="rId33" w:history="1">
        <w:r w:rsidR="00863BD4" w:rsidRPr="00CD2A9F">
          <w:rPr>
            <w:rStyle w:val="Hyperlink"/>
          </w:rPr>
          <w:t>http://home.williston.local/gal/</w:t>
        </w:r>
      </w:hyperlink>
      <w:r w:rsidR="00863BD4">
        <w:t xml:space="preserve"> This site allows you to view employees’ contact information, search for specific employees and export reports in Microsoft Excel format.</w:t>
      </w:r>
    </w:p>
    <w:p w:rsidR="00CD2FF8" w:rsidRDefault="00CD2FF8" w:rsidP="00863BD4">
      <w:pPr>
        <w:ind w:left="720"/>
      </w:pPr>
      <w:r>
        <w:t>You can also get this information directly in Outlook by clicking the “To” button in a new email.</w:t>
      </w:r>
    </w:p>
    <w:p w:rsidR="00863BD4" w:rsidRPr="00307F7F" w:rsidRDefault="00863BD4" w:rsidP="00863BD4">
      <w:pPr>
        <w:rPr>
          <w:b/>
        </w:rPr>
      </w:pPr>
      <w:r w:rsidRPr="00307F7F">
        <w:rPr>
          <w:b/>
        </w:rPr>
        <w:t>WFG Labs</w:t>
      </w:r>
    </w:p>
    <w:p w:rsidR="00863BD4" w:rsidRPr="00195EF3" w:rsidRDefault="00170B11" w:rsidP="00863BD4">
      <w:pPr>
        <w:ind w:left="720"/>
      </w:pPr>
      <w:hyperlink r:id="rId34" w:history="1">
        <w:r w:rsidR="00863BD4" w:rsidRPr="00BE7366">
          <w:rPr>
            <w:rStyle w:val="Hyperlink"/>
          </w:rPr>
          <w:t>https://WFGlabs.com</w:t>
        </w:r>
      </w:hyperlink>
      <w:r w:rsidR="00863BD4">
        <w:t xml:space="preserve"> is the training platform for our agency reps and others who are in contact with our agents. </w:t>
      </w:r>
    </w:p>
    <w:p w:rsidR="00863BD4" w:rsidRDefault="00863BD4" w:rsidP="00863BD4"/>
    <w:p w:rsidR="00863BD4" w:rsidRPr="00307F7F" w:rsidRDefault="00863BD4" w:rsidP="00863BD4">
      <w:pPr>
        <w:keepNext/>
        <w:keepLines/>
        <w:rPr>
          <w:b/>
        </w:rPr>
      </w:pPr>
      <w:r w:rsidRPr="00307F7F">
        <w:rPr>
          <w:b/>
        </w:rPr>
        <w:t xml:space="preserve">Williston Main </w:t>
      </w:r>
    </w:p>
    <w:p w:rsidR="00863BD4" w:rsidRDefault="00170B11" w:rsidP="00863BD4">
      <w:pPr>
        <w:keepNext/>
        <w:keepLines/>
        <w:ind w:firstLine="720"/>
      </w:pPr>
      <w:hyperlink r:id="rId35" w:history="1">
        <w:r w:rsidR="00863BD4" w:rsidRPr="00BE7366">
          <w:rPr>
            <w:rStyle w:val="Hyperlink"/>
          </w:rPr>
          <w:t>http://home.williston.local/</w:t>
        </w:r>
      </w:hyperlink>
      <w:r w:rsidR="00863BD4">
        <w:t xml:space="preserve"> includes links to many company resources. Among them:</w:t>
      </w:r>
    </w:p>
    <w:p w:rsidR="00863BD4" w:rsidRDefault="00863BD4" w:rsidP="00863BD4">
      <w:pPr>
        <w:keepNext/>
        <w:keepLines/>
        <w:ind w:firstLine="720"/>
      </w:pPr>
      <w:r>
        <w:t>Under the “Compliance” Tab</w:t>
      </w:r>
    </w:p>
    <w:p w:rsidR="00863BD4" w:rsidRDefault="00863BD4" w:rsidP="00863BD4">
      <w:pPr>
        <w:ind w:left="720" w:firstLine="720"/>
      </w:pPr>
      <w:r>
        <w:t>Policies &amp; Procedures</w:t>
      </w:r>
    </w:p>
    <w:p w:rsidR="00863BD4" w:rsidRDefault="00863BD4" w:rsidP="00863BD4">
      <w:pPr>
        <w:ind w:left="1440"/>
      </w:pPr>
      <w:r>
        <w:t xml:space="preserve">Complaint Log </w:t>
      </w:r>
      <w:hyperlink r:id="rId36" w:anchor="InplviewHash6dfd5f63-81a1-4172-a3d7-27f9ee6d34df" w:history="1">
        <w:r w:rsidRPr="00BE7366">
          <w:rPr>
            <w:rStyle w:val="Hyperlink"/>
          </w:rPr>
          <w:t>http://sharepoint.williston.local/sites/consumercomplaints/default.aspx#InplviewHash6dfd5f63-81a1-4172-a3d7-27f9ee6d34df</w:t>
        </w:r>
      </w:hyperlink>
      <w:r w:rsidRPr="00C306ED">
        <w:t>=</w:t>
      </w:r>
      <w:r>
        <w:t xml:space="preserve"> </w:t>
      </w:r>
    </w:p>
    <w:p w:rsidR="00863BD4" w:rsidRDefault="00863BD4" w:rsidP="00863BD4">
      <w:pPr>
        <w:ind w:left="1440"/>
      </w:pPr>
      <w:r>
        <w:t>Fourth C</w:t>
      </w:r>
    </w:p>
    <w:p w:rsidR="00863BD4" w:rsidRDefault="00863BD4" w:rsidP="00863BD4">
      <w:pPr>
        <w:ind w:left="1440"/>
      </w:pPr>
      <w:r>
        <w:t>Compliance Hotline</w:t>
      </w:r>
      <w:r>
        <w:tab/>
        <w:t xml:space="preserve"> </w:t>
      </w:r>
    </w:p>
    <w:p w:rsidR="00863BD4" w:rsidRDefault="00863BD4" w:rsidP="00863BD4">
      <w:pPr>
        <w:ind w:firstLine="720"/>
      </w:pPr>
      <w:r>
        <w:t>Under the “Legal” Tab</w:t>
      </w:r>
    </w:p>
    <w:p w:rsidR="00863BD4" w:rsidRDefault="00863BD4" w:rsidP="00863BD4">
      <w:pPr>
        <w:ind w:left="720" w:firstLine="720"/>
      </w:pPr>
      <w:r>
        <w:t>A link to load a New Legal Department request for assistance or contract review</w:t>
      </w:r>
    </w:p>
    <w:p w:rsidR="00863BD4" w:rsidRDefault="00863BD4" w:rsidP="00863BD4">
      <w:pPr>
        <w:ind w:left="1440"/>
      </w:pPr>
      <w:r>
        <w:t xml:space="preserve">A “Licensing” dropdown that takes you to an index of every state license for each WFG entity. </w:t>
      </w:r>
    </w:p>
    <w:p w:rsidR="00863BD4" w:rsidRDefault="00863BD4" w:rsidP="00863BD4">
      <w:pPr>
        <w:ind w:firstLine="720"/>
      </w:pPr>
      <w:r>
        <w:t>Under the “Escrow” Tab</w:t>
      </w:r>
    </w:p>
    <w:p w:rsidR="00863BD4" w:rsidRDefault="00863BD4" w:rsidP="00863BD4">
      <w:pPr>
        <w:ind w:left="720" w:firstLine="720"/>
      </w:pPr>
      <w:r>
        <w:t>TRID and Closing information</w:t>
      </w:r>
    </w:p>
    <w:p w:rsidR="00863BD4" w:rsidRDefault="00863BD4" w:rsidP="00863BD4">
      <w:pPr>
        <w:ind w:left="720" w:firstLine="720"/>
      </w:pPr>
      <w:r>
        <w:t>Guides from Lenders</w:t>
      </w:r>
    </w:p>
    <w:p w:rsidR="00863BD4" w:rsidRDefault="00863BD4" w:rsidP="00863BD4">
      <w:pPr>
        <w:ind w:firstLine="720"/>
      </w:pPr>
      <w:r>
        <w:t xml:space="preserve">Under the “HR Portal” </w:t>
      </w:r>
    </w:p>
    <w:p w:rsidR="00863BD4" w:rsidRDefault="00863BD4" w:rsidP="00863BD4">
      <w:pPr>
        <w:ind w:left="720" w:firstLine="720"/>
      </w:pPr>
      <w:r>
        <w:t>Employee handbooks</w:t>
      </w:r>
    </w:p>
    <w:p w:rsidR="00863BD4" w:rsidRDefault="00863BD4" w:rsidP="00863BD4">
      <w:pPr>
        <w:ind w:left="720" w:firstLine="720"/>
      </w:pPr>
      <w:r>
        <w:t>Official Company Holidays</w:t>
      </w:r>
    </w:p>
    <w:p w:rsidR="00863BD4" w:rsidRDefault="00863BD4" w:rsidP="00863BD4">
      <w:pPr>
        <w:ind w:left="720" w:firstLine="720"/>
      </w:pPr>
      <w:r>
        <w:t>Job Openings</w:t>
      </w:r>
    </w:p>
    <w:p w:rsidR="00863BD4" w:rsidRDefault="00863BD4" w:rsidP="00863BD4">
      <w:pPr>
        <w:ind w:firstLine="720"/>
      </w:pPr>
      <w:r>
        <w:t>Under the “Help Desk” Tab</w:t>
      </w:r>
    </w:p>
    <w:p w:rsidR="00863BD4" w:rsidRDefault="00863BD4" w:rsidP="00863BD4">
      <w:pPr>
        <w:ind w:left="720" w:firstLine="720"/>
      </w:pPr>
      <w:r>
        <w:t>Access WFG Help Desk email addresses for each geographical region</w:t>
      </w:r>
    </w:p>
    <w:p w:rsidR="00863BD4" w:rsidRDefault="00863BD4" w:rsidP="00863BD4">
      <w:pPr>
        <w:ind w:left="720" w:firstLine="720"/>
      </w:pPr>
      <w:r>
        <w:t>Get remote support</w:t>
      </w:r>
    </w:p>
    <w:p w:rsidR="00863BD4" w:rsidRDefault="00863BD4" w:rsidP="00863BD4">
      <w:pPr>
        <w:ind w:left="720" w:firstLine="720"/>
      </w:pPr>
      <w:r>
        <w:t>View systems’ status</w:t>
      </w:r>
    </w:p>
    <w:p w:rsidR="00863BD4" w:rsidRDefault="00863BD4" w:rsidP="00863BD4">
      <w:pPr>
        <w:ind w:firstLine="720"/>
      </w:pPr>
      <w:r>
        <w:lastRenderedPageBreak/>
        <w:t>Under the “IT Dept” Tab</w:t>
      </w:r>
    </w:p>
    <w:p w:rsidR="00863BD4" w:rsidRDefault="00863BD4" w:rsidP="00863BD4">
      <w:pPr>
        <w:ind w:left="720" w:firstLine="720"/>
      </w:pPr>
      <w:r>
        <w:t>Link to WFG Cloud (See WFG Cloud above)</w:t>
      </w:r>
    </w:p>
    <w:p w:rsidR="00863BD4" w:rsidRDefault="00863BD4" w:rsidP="00863BD4">
      <w:pPr>
        <w:ind w:left="720" w:firstLine="720"/>
      </w:pPr>
      <w:r>
        <w:t>Link to WFG GAL (See WFG Global Address List above)</w:t>
      </w:r>
    </w:p>
    <w:p w:rsidR="00863BD4" w:rsidRDefault="00863BD4" w:rsidP="00863BD4">
      <w:pPr>
        <w:ind w:firstLine="720"/>
      </w:pPr>
      <w:r>
        <w:t>Under the Three Dash Menu at the far right</w:t>
      </w:r>
    </w:p>
    <w:p w:rsidR="00863BD4" w:rsidRDefault="00863BD4" w:rsidP="00863BD4">
      <w:pPr>
        <w:ind w:left="1440"/>
      </w:pPr>
      <w:r>
        <w:t>“Get Familiar with WFG”   information about different departments and what they do</w:t>
      </w:r>
      <w:r>
        <w:br/>
      </w:r>
      <w:hyperlink r:id="rId37" w:history="1">
        <w:r w:rsidRPr="00D85BE7">
          <w:t>http://home.williston.local/category/get-familiar/</w:t>
        </w:r>
      </w:hyperlink>
    </w:p>
    <w:p w:rsidR="00863BD4" w:rsidRDefault="00863BD4" w:rsidP="00863BD4">
      <w:pPr>
        <w:ind w:left="720" w:firstLine="720"/>
      </w:pPr>
      <w:r>
        <w:t>Company news including Pat Chat</w:t>
      </w:r>
    </w:p>
    <w:p w:rsidR="00863BD4" w:rsidRPr="00863BD4" w:rsidRDefault="00863BD4" w:rsidP="00863BD4">
      <w:pPr>
        <w:rPr>
          <w:b/>
        </w:rPr>
      </w:pPr>
      <w:r w:rsidRPr="00863BD4">
        <w:rPr>
          <w:b/>
        </w:rPr>
        <w:t>WFG Scholar</w:t>
      </w:r>
    </w:p>
    <w:p w:rsidR="00863BD4" w:rsidRPr="00863BD4" w:rsidRDefault="00170B11" w:rsidP="00863BD4">
      <w:pPr>
        <w:keepNext/>
        <w:keepLines/>
        <w:ind w:left="720"/>
      </w:pPr>
      <w:hyperlink r:id="rId38" w:history="1">
        <w:r w:rsidR="00863BD4" w:rsidRPr="006D293D">
          <w:rPr>
            <w:rStyle w:val="Hyperlink"/>
          </w:rPr>
          <w:t>www.Wfgscholar.com</w:t>
        </w:r>
      </w:hyperlink>
      <w:r w:rsidR="00863BD4">
        <w:t xml:space="preserve"> is our Learning and compliance platform.  Each of us are assigned Policies and Procedures documents to acknowledge and courses to take (many with an IT or compliance focus).   These are required courses as well as optional courses on this platform. </w:t>
      </w:r>
    </w:p>
    <w:p w:rsidR="00307F7F" w:rsidRPr="00307F7F" w:rsidRDefault="00307F7F" w:rsidP="008C0C71">
      <w:pPr>
        <w:keepNext/>
        <w:keepLines/>
        <w:rPr>
          <w:b/>
        </w:rPr>
      </w:pPr>
      <w:r w:rsidRPr="00307F7F">
        <w:rPr>
          <w:b/>
        </w:rPr>
        <w:t>WFG Underwriting</w:t>
      </w:r>
    </w:p>
    <w:p w:rsidR="00307F7F" w:rsidRDefault="00170B11" w:rsidP="008C0C71">
      <w:pPr>
        <w:keepNext/>
        <w:keepLines/>
        <w:ind w:left="720"/>
      </w:pPr>
      <w:hyperlink r:id="rId39" w:history="1">
        <w:r w:rsidR="00307F7F" w:rsidRPr="00BE7366">
          <w:rPr>
            <w:rStyle w:val="Hyperlink"/>
          </w:rPr>
          <w:t>http://wfgunderwriting.com/</w:t>
        </w:r>
      </w:hyperlink>
      <w:r w:rsidR="00307F7F">
        <w:t xml:space="preserve"> This site includes all of our rate manuals and filed forms for each state, as well as underwriting bulletins. It includes a link to our underwriter directory.  The page has categories for uploading underwriting manuals and cases of interest – but neither is currently used. </w:t>
      </w:r>
    </w:p>
    <w:p w:rsidR="007E328F" w:rsidRDefault="007E328F" w:rsidP="00D610C0">
      <w:pPr>
        <w:tabs>
          <w:tab w:val="left" w:pos="6228"/>
        </w:tabs>
      </w:pPr>
      <w:r>
        <w:rPr>
          <w:b/>
        </w:rPr>
        <w:t>Zoom Meetings</w:t>
      </w:r>
    </w:p>
    <w:p w:rsidR="00A76173" w:rsidRPr="00D610C0" w:rsidRDefault="007E328F" w:rsidP="007E328F">
      <w:pPr>
        <w:ind w:left="720"/>
      </w:pPr>
      <w:r>
        <w:t xml:space="preserve">We have Zoom available online video meetings.  </w:t>
      </w:r>
      <w:hyperlink r:id="rId40" w:history="1">
        <w:r w:rsidRPr="0032506D">
          <w:rPr>
            <w:rStyle w:val="Hyperlink"/>
          </w:rPr>
          <w:t>https://zoom.us/</w:t>
        </w:r>
      </w:hyperlink>
      <w:r>
        <w:t xml:space="preserve">  If you need it on a regular basis, please check with the helpdesk.  If you need it for a single meeting, </w:t>
      </w:r>
      <w:r w:rsidRPr="004F4E88">
        <w:t xml:space="preserve">Joey Elizabeth Grampa </w:t>
      </w:r>
      <w:hyperlink r:id="rId41" w:history="1">
        <w:r w:rsidRPr="00660BF6">
          <w:rPr>
            <w:rStyle w:val="Hyperlink"/>
          </w:rPr>
          <w:t>JGrampa@wfgnationaltitle.com</w:t>
        </w:r>
      </w:hyperlink>
      <w:r>
        <w:t xml:space="preserve"> can generally facilitate for you.</w:t>
      </w:r>
    </w:p>
    <w:sectPr w:rsidR="00A76173" w:rsidRPr="00D610C0" w:rsidSect="00E80E53">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B11" w:rsidRDefault="00170B11" w:rsidP="000B7045">
      <w:pPr>
        <w:spacing w:after="0" w:line="240" w:lineRule="auto"/>
      </w:pPr>
      <w:r>
        <w:separator/>
      </w:r>
    </w:p>
  </w:endnote>
  <w:endnote w:type="continuationSeparator" w:id="0">
    <w:p w:rsidR="00170B11" w:rsidRDefault="00170B11" w:rsidP="000B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CD" w:rsidRDefault="00875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088012"/>
      <w:docPartObj>
        <w:docPartGallery w:val="Page Numbers (Bottom of Page)"/>
        <w:docPartUnique/>
      </w:docPartObj>
    </w:sdtPr>
    <w:sdtEndPr>
      <w:rPr>
        <w:noProof/>
      </w:rPr>
    </w:sdtEndPr>
    <w:sdtContent>
      <w:p w:rsidR="000B7045" w:rsidRDefault="000B7045" w:rsidP="00CF396B">
        <w:pPr>
          <w:pStyle w:val="Footer"/>
          <w:tabs>
            <w:tab w:val="clear" w:pos="9360"/>
            <w:tab w:val="right" w:pos="10080"/>
          </w:tabs>
          <w:jc w:val="center"/>
        </w:pPr>
        <w:r>
          <w:fldChar w:fldCharType="begin"/>
        </w:r>
        <w:r>
          <w:instrText xml:space="preserve"> PAGE   \* MERGEFORMAT </w:instrText>
        </w:r>
        <w:r>
          <w:fldChar w:fldCharType="separate"/>
        </w:r>
        <w:r w:rsidR="008756CD">
          <w:rPr>
            <w:noProof/>
          </w:rPr>
          <w:t>5</w:t>
        </w:r>
        <w:r>
          <w:rPr>
            <w:noProof/>
          </w:rPr>
          <w:fldChar w:fldCharType="end"/>
        </w:r>
        <w:r w:rsidR="00CF396B">
          <w:rPr>
            <w:noProof/>
          </w:rPr>
          <w:t xml:space="preserve"> </w:t>
        </w:r>
      </w:p>
    </w:sdtContent>
  </w:sdt>
  <w:p w:rsidR="008160FD" w:rsidRDefault="00CF396B">
    <w:pPr>
      <w:pStyle w:val="Footer"/>
    </w:pPr>
    <w:r>
      <w:t xml:space="preserve">Rev </w:t>
    </w:r>
    <w:r w:rsidR="008756CD">
      <w:t>1-11-21</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CD" w:rsidRDefault="00875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B11" w:rsidRDefault="00170B11" w:rsidP="000B7045">
      <w:pPr>
        <w:spacing w:after="0" w:line="240" w:lineRule="auto"/>
      </w:pPr>
      <w:r>
        <w:separator/>
      </w:r>
    </w:p>
  </w:footnote>
  <w:footnote w:type="continuationSeparator" w:id="0">
    <w:p w:rsidR="00170B11" w:rsidRDefault="00170B11" w:rsidP="000B7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CD" w:rsidRDefault="00875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53" w:rsidRDefault="00E80E53" w:rsidP="00E80E53">
    <w:pPr>
      <w:jc w:val="center"/>
      <w:rPr>
        <w:b/>
        <w:sz w:val="24"/>
      </w:rPr>
    </w:pPr>
    <w:r>
      <w:rPr>
        <w:noProof/>
      </w:rPr>
      <w:drawing>
        <wp:inline distT="0" distB="0" distL="0" distR="0" wp14:anchorId="3D0DE052" wp14:editId="5863771D">
          <wp:extent cx="2867025" cy="752475"/>
          <wp:effectExtent l="0" t="0" r="9525" b="9525"/>
          <wp:docPr id="1" name="Picture 1" descr="WFG National Title Company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G National Title Company Logo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752475"/>
                  </a:xfrm>
                  <a:prstGeom prst="rect">
                    <a:avLst/>
                  </a:prstGeom>
                  <a:noFill/>
                  <a:ln>
                    <a:noFill/>
                  </a:ln>
                </pic:spPr>
              </pic:pic>
            </a:graphicData>
          </a:graphic>
        </wp:inline>
      </w:drawing>
    </w:r>
  </w:p>
  <w:p w:rsidR="00E80E53" w:rsidRPr="00307F7F" w:rsidRDefault="00E80E53" w:rsidP="00E80E53">
    <w:pPr>
      <w:jc w:val="center"/>
      <w:rPr>
        <w:b/>
        <w:sz w:val="24"/>
      </w:rPr>
    </w:pPr>
    <w:r>
      <w:rPr>
        <w:b/>
        <w:sz w:val="24"/>
      </w:rPr>
      <w:t xml:space="preserve">Systems &amp; </w:t>
    </w:r>
    <w:r w:rsidRPr="00307F7F">
      <w:rPr>
        <w:b/>
        <w:sz w:val="24"/>
      </w:rPr>
      <w:t>Tools Available</w:t>
    </w:r>
  </w:p>
  <w:p w:rsidR="00E80E53" w:rsidRDefault="00E80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6CD" w:rsidRDefault="00875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0DB8"/>
    <w:multiLevelType w:val="hybridMultilevel"/>
    <w:tmpl w:val="1CBA73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8A3218"/>
    <w:multiLevelType w:val="hybridMultilevel"/>
    <w:tmpl w:val="20166C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F3"/>
    <w:rsid w:val="00002301"/>
    <w:rsid w:val="000102EE"/>
    <w:rsid w:val="000125B6"/>
    <w:rsid w:val="000141AF"/>
    <w:rsid w:val="000205F8"/>
    <w:rsid w:val="0002370C"/>
    <w:rsid w:val="00023F10"/>
    <w:rsid w:val="00027B08"/>
    <w:rsid w:val="0003092B"/>
    <w:rsid w:val="00031925"/>
    <w:rsid w:val="00032D50"/>
    <w:rsid w:val="00037F1C"/>
    <w:rsid w:val="00041D47"/>
    <w:rsid w:val="000424B6"/>
    <w:rsid w:val="00043F1F"/>
    <w:rsid w:val="00046C5A"/>
    <w:rsid w:val="00053122"/>
    <w:rsid w:val="00055B0C"/>
    <w:rsid w:val="00070B3F"/>
    <w:rsid w:val="00076DD5"/>
    <w:rsid w:val="0007754C"/>
    <w:rsid w:val="0008572B"/>
    <w:rsid w:val="00085E72"/>
    <w:rsid w:val="00085ED6"/>
    <w:rsid w:val="00086EF6"/>
    <w:rsid w:val="00095982"/>
    <w:rsid w:val="00097032"/>
    <w:rsid w:val="000A30B5"/>
    <w:rsid w:val="000B0067"/>
    <w:rsid w:val="000B3E05"/>
    <w:rsid w:val="000B6ECB"/>
    <w:rsid w:val="000B7045"/>
    <w:rsid w:val="000C058B"/>
    <w:rsid w:val="000C6792"/>
    <w:rsid w:val="000D1795"/>
    <w:rsid w:val="000D5143"/>
    <w:rsid w:val="000D79ED"/>
    <w:rsid w:val="000E075A"/>
    <w:rsid w:val="000E0A5D"/>
    <w:rsid w:val="000E62DF"/>
    <w:rsid w:val="000F2AB0"/>
    <w:rsid w:val="000F45E8"/>
    <w:rsid w:val="000F798B"/>
    <w:rsid w:val="001001A4"/>
    <w:rsid w:val="00100F26"/>
    <w:rsid w:val="0010495A"/>
    <w:rsid w:val="00104C92"/>
    <w:rsid w:val="00106780"/>
    <w:rsid w:val="00107587"/>
    <w:rsid w:val="00110AED"/>
    <w:rsid w:val="00111F3E"/>
    <w:rsid w:val="001217F4"/>
    <w:rsid w:val="00122ED6"/>
    <w:rsid w:val="00127F75"/>
    <w:rsid w:val="001354EC"/>
    <w:rsid w:val="00141579"/>
    <w:rsid w:val="001440E4"/>
    <w:rsid w:val="00147616"/>
    <w:rsid w:val="0015015D"/>
    <w:rsid w:val="00150B65"/>
    <w:rsid w:val="00152158"/>
    <w:rsid w:val="001553E2"/>
    <w:rsid w:val="00162942"/>
    <w:rsid w:val="00164D15"/>
    <w:rsid w:val="00165F99"/>
    <w:rsid w:val="00167E12"/>
    <w:rsid w:val="00170B11"/>
    <w:rsid w:val="00170B6A"/>
    <w:rsid w:val="00170BEA"/>
    <w:rsid w:val="0017347B"/>
    <w:rsid w:val="00174AF2"/>
    <w:rsid w:val="00195EF3"/>
    <w:rsid w:val="001A0272"/>
    <w:rsid w:val="001A034D"/>
    <w:rsid w:val="001A14CD"/>
    <w:rsid w:val="001A2A9B"/>
    <w:rsid w:val="001A41CF"/>
    <w:rsid w:val="001A545E"/>
    <w:rsid w:val="001B11B2"/>
    <w:rsid w:val="001B43E1"/>
    <w:rsid w:val="001B57DC"/>
    <w:rsid w:val="001C25B9"/>
    <w:rsid w:val="001C3AE1"/>
    <w:rsid w:val="001C451F"/>
    <w:rsid w:val="001C5477"/>
    <w:rsid w:val="001D4533"/>
    <w:rsid w:val="001D4A26"/>
    <w:rsid w:val="001E04E6"/>
    <w:rsid w:val="001E6656"/>
    <w:rsid w:val="001F0BA2"/>
    <w:rsid w:val="001F4C5C"/>
    <w:rsid w:val="001F5853"/>
    <w:rsid w:val="001F70F2"/>
    <w:rsid w:val="002026AC"/>
    <w:rsid w:val="00203446"/>
    <w:rsid w:val="0020777B"/>
    <w:rsid w:val="00210106"/>
    <w:rsid w:val="002105F8"/>
    <w:rsid w:val="00212293"/>
    <w:rsid w:val="00212F0A"/>
    <w:rsid w:val="00216FED"/>
    <w:rsid w:val="0022279A"/>
    <w:rsid w:val="002347F0"/>
    <w:rsid w:val="00234D05"/>
    <w:rsid w:val="0023553F"/>
    <w:rsid w:val="002449F1"/>
    <w:rsid w:val="00246B9A"/>
    <w:rsid w:val="00247CBE"/>
    <w:rsid w:val="00251118"/>
    <w:rsid w:val="002514E7"/>
    <w:rsid w:val="00254800"/>
    <w:rsid w:val="00256DE9"/>
    <w:rsid w:val="00266542"/>
    <w:rsid w:val="0026758F"/>
    <w:rsid w:val="00267D24"/>
    <w:rsid w:val="00277379"/>
    <w:rsid w:val="00277636"/>
    <w:rsid w:val="002813F9"/>
    <w:rsid w:val="002837E8"/>
    <w:rsid w:val="00287486"/>
    <w:rsid w:val="00287FDD"/>
    <w:rsid w:val="00292624"/>
    <w:rsid w:val="00294FB6"/>
    <w:rsid w:val="0029543B"/>
    <w:rsid w:val="00295930"/>
    <w:rsid w:val="00295E7F"/>
    <w:rsid w:val="002A2E2F"/>
    <w:rsid w:val="002A478A"/>
    <w:rsid w:val="002B1882"/>
    <w:rsid w:val="002B4780"/>
    <w:rsid w:val="002B5EEB"/>
    <w:rsid w:val="002B6E99"/>
    <w:rsid w:val="002B6FE1"/>
    <w:rsid w:val="002B7565"/>
    <w:rsid w:val="002C319A"/>
    <w:rsid w:val="002D0B77"/>
    <w:rsid w:val="002D0BC7"/>
    <w:rsid w:val="002D2CC4"/>
    <w:rsid w:val="002D358B"/>
    <w:rsid w:val="002D5F49"/>
    <w:rsid w:val="002D6E56"/>
    <w:rsid w:val="002D758F"/>
    <w:rsid w:val="002E1451"/>
    <w:rsid w:val="002E30B7"/>
    <w:rsid w:val="002E33B2"/>
    <w:rsid w:val="002E3A7D"/>
    <w:rsid w:val="002F28CD"/>
    <w:rsid w:val="002F2EFB"/>
    <w:rsid w:val="003047A1"/>
    <w:rsid w:val="003050AF"/>
    <w:rsid w:val="00307550"/>
    <w:rsid w:val="00307F7F"/>
    <w:rsid w:val="00310241"/>
    <w:rsid w:val="00311191"/>
    <w:rsid w:val="00312C57"/>
    <w:rsid w:val="00317304"/>
    <w:rsid w:val="00321207"/>
    <w:rsid w:val="00321EAC"/>
    <w:rsid w:val="00321FCF"/>
    <w:rsid w:val="00323A7A"/>
    <w:rsid w:val="00326585"/>
    <w:rsid w:val="003267C6"/>
    <w:rsid w:val="003374E0"/>
    <w:rsid w:val="0034031B"/>
    <w:rsid w:val="00344393"/>
    <w:rsid w:val="00347A9B"/>
    <w:rsid w:val="00356195"/>
    <w:rsid w:val="00361939"/>
    <w:rsid w:val="003638A7"/>
    <w:rsid w:val="0036428C"/>
    <w:rsid w:val="00376CF2"/>
    <w:rsid w:val="00385DBD"/>
    <w:rsid w:val="00390F43"/>
    <w:rsid w:val="00392645"/>
    <w:rsid w:val="00393FED"/>
    <w:rsid w:val="00395D36"/>
    <w:rsid w:val="003A5083"/>
    <w:rsid w:val="003A50A2"/>
    <w:rsid w:val="003A5B70"/>
    <w:rsid w:val="003B19C4"/>
    <w:rsid w:val="003C449C"/>
    <w:rsid w:val="003C627E"/>
    <w:rsid w:val="003D209D"/>
    <w:rsid w:val="003D2951"/>
    <w:rsid w:val="003E0491"/>
    <w:rsid w:val="003E2577"/>
    <w:rsid w:val="003F009A"/>
    <w:rsid w:val="003F2CF6"/>
    <w:rsid w:val="003F3C5E"/>
    <w:rsid w:val="003F52AC"/>
    <w:rsid w:val="003F6008"/>
    <w:rsid w:val="003F6D74"/>
    <w:rsid w:val="004012B3"/>
    <w:rsid w:val="00401696"/>
    <w:rsid w:val="00401A28"/>
    <w:rsid w:val="00410DB5"/>
    <w:rsid w:val="004112A0"/>
    <w:rsid w:val="0041249D"/>
    <w:rsid w:val="00412761"/>
    <w:rsid w:val="004129DC"/>
    <w:rsid w:val="004250C3"/>
    <w:rsid w:val="00427C51"/>
    <w:rsid w:val="00436A6A"/>
    <w:rsid w:val="00440873"/>
    <w:rsid w:val="00441290"/>
    <w:rsid w:val="004435A1"/>
    <w:rsid w:val="00445B20"/>
    <w:rsid w:val="00446365"/>
    <w:rsid w:val="00447891"/>
    <w:rsid w:val="00455BC8"/>
    <w:rsid w:val="00455D5D"/>
    <w:rsid w:val="00456B59"/>
    <w:rsid w:val="00456BAA"/>
    <w:rsid w:val="00463437"/>
    <w:rsid w:val="004702F2"/>
    <w:rsid w:val="004718C5"/>
    <w:rsid w:val="00475347"/>
    <w:rsid w:val="00476FF9"/>
    <w:rsid w:val="00480035"/>
    <w:rsid w:val="00480D3E"/>
    <w:rsid w:val="00482EEC"/>
    <w:rsid w:val="00483852"/>
    <w:rsid w:val="004A0026"/>
    <w:rsid w:val="004A10A4"/>
    <w:rsid w:val="004A6FFE"/>
    <w:rsid w:val="004B321C"/>
    <w:rsid w:val="004C1C2F"/>
    <w:rsid w:val="004C3472"/>
    <w:rsid w:val="004C4FC1"/>
    <w:rsid w:val="004D0865"/>
    <w:rsid w:val="004D42AD"/>
    <w:rsid w:val="004D7EDD"/>
    <w:rsid w:val="004E6687"/>
    <w:rsid w:val="004F417B"/>
    <w:rsid w:val="004F4E88"/>
    <w:rsid w:val="004F6584"/>
    <w:rsid w:val="004F779C"/>
    <w:rsid w:val="005026C3"/>
    <w:rsid w:val="00503002"/>
    <w:rsid w:val="0051066A"/>
    <w:rsid w:val="00513595"/>
    <w:rsid w:val="005166A5"/>
    <w:rsid w:val="005256EC"/>
    <w:rsid w:val="00527877"/>
    <w:rsid w:val="00532717"/>
    <w:rsid w:val="00537B8F"/>
    <w:rsid w:val="005403B3"/>
    <w:rsid w:val="00540F1A"/>
    <w:rsid w:val="00544568"/>
    <w:rsid w:val="00546A6F"/>
    <w:rsid w:val="00551E5C"/>
    <w:rsid w:val="00552272"/>
    <w:rsid w:val="00554E29"/>
    <w:rsid w:val="00560E07"/>
    <w:rsid w:val="00561CDD"/>
    <w:rsid w:val="00566A55"/>
    <w:rsid w:val="00574287"/>
    <w:rsid w:val="00582212"/>
    <w:rsid w:val="005869C8"/>
    <w:rsid w:val="005870A1"/>
    <w:rsid w:val="00591865"/>
    <w:rsid w:val="00595D60"/>
    <w:rsid w:val="00596CC3"/>
    <w:rsid w:val="00597A39"/>
    <w:rsid w:val="005A1DF2"/>
    <w:rsid w:val="005A2C13"/>
    <w:rsid w:val="005A5133"/>
    <w:rsid w:val="005A54D6"/>
    <w:rsid w:val="005A5E9D"/>
    <w:rsid w:val="005B7506"/>
    <w:rsid w:val="005C24EC"/>
    <w:rsid w:val="005D2A66"/>
    <w:rsid w:val="005D529E"/>
    <w:rsid w:val="005E10B3"/>
    <w:rsid w:val="005E3EFE"/>
    <w:rsid w:val="005F1CF2"/>
    <w:rsid w:val="005F4BAC"/>
    <w:rsid w:val="005F53B7"/>
    <w:rsid w:val="0060039D"/>
    <w:rsid w:val="0060468B"/>
    <w:rsid w:val="006214FE"/>
    <w:rsid w:val="00623A5A"/>
    <w:rsid w:val="00625391"/>
    <w:rsid w:val="00627E76"/>
    <w:rsid w:val="00630B1B"/>
    <w:rsid w:val="00630F9D"/>
    <w:rsid w:val="00631D96"/>
    <w:rsid w:val="006362C6"/>
    <w:rsid w:val="006363A8"/>
    <w:rsid w:val="006367A8"/>
    <w:rsid w:val="0064166E"/>
    <w:rsid w:val="00644F0B"/>
    <w:rsid w:val="00645F49"/>
    <w:rsid w:val="00646097"/>
    <w:rsid w:val="00646F83"/>
    <w:rsid w:val="00656505"/>
    <w:rsid w:val="00667BC0"/>
    <w:rsid w:val="00671803"/>
    <w:rsid w:val="00674FE6"/>
    <w:rsid w:val="006750DB"/>
    <w:rsid w:val="006831FE"/>
    <w:rsid w:val="006850E0"/>
    <w:rsid w:val="00690DDC"/>
    <w:rsid w:val="006911C2"/>
    <w:rsid w:val="00692132"/>
    <w:rsid w:val="00693203"/>
    <w:rsid w:val="00693645"/>
    <w:rsid w:val="00694D8B"/>
    <w:rsid w:val="0069507C"/>
    <w:rsid w:val="00695425"/>
    <w:rsid w:val="00695826"/>
    <w:rsid w:val="006973D1"/>
    <w:rsid w:val="006A117F"/>
    <w:rsid w:val="006A3BC9"/>
    <w:rsid w:val="006A6687"/>
    <w:rsid w:val="006B05A5"/>
    <w:rsid w:val="006B0ACA"/>
    <w:rsid w:val="006B3CBC"/>
    <w:rsid w:val="006B5C98"/>
    <w:rsid w:val="006B7ADB"/>
    <w:rsid w:val="006D2A65"/>
    <w:rsid w:val="006D4E66"/>
    <w:rsid w:val="006E30E7"/>
    <w:rsid w:val="006E373D"/>
    <w:rsid w:val="006F105F"/>
    <w:rsid w:val="006F3045"/>
    <w:rsid w:val="00700032"/>
    <w:rsid w:val="00702AF6"/>
    <w:rsid w:val="007102E0"/>
    <w:rsid w:val="00712FF7"/>
    <w:rsid w:val="00713D0F"/>
    <w:rsid w:val="00715E48"/>
    <w:rsid w:val="00716F93"/>
    <w:rsid w:val="00721B70"/>
    <w:rsid w:val="00724096"/>
    <w:rsid w:val="007247B4"/>
    <w:rsid w:val="0074018A"/>
    <w:rsid w:val="00744C60"/>
    <w:rsid w:val="00745EB8"/>
    <w:rsid w:val="00746751"/>
    <w:rsid w:val="007520C1"/>
    <w:rsid w:val="0075405F"/>
    <w:rsid w:val="007552F1"/>
    <w:rsid w:val="00755D2F"/>
    <w:rsid w:val="00760D48"/>
    <w:rsid w:val="00761106"/>
    <w:rsid w:val="00764326"/>
    <w:rsid w:val="0077299D"/>
    <w:rsid w:val="00774FEF"/>
    <w:rsid w:val="00775C40"/>
    <w:rsid w:val="00777ED1"/>
    <w:rsid w:val="007826E4"/>
    <w:rsid w:val="00782AED"/>
    <w:rsid w:val="00790F0C"/>
    <w:rsid w:val="007A4306"/>
    <w:rsid w:val="007A73A5"/>
    <w:rsid w:val="007A76ED"/>
    <w:rsid w:val="007B09AF"/>
    <w:rsid w:val="007B6D6D"/>
    <w:rsid w:val="007C6D65"/>
    <w:rsid w:val="007C6F15"/>
    <w:rsid w:val="007D2310"/>
    <w:rsid w:val="007D3B14"/>
    <w:rsid w:val="007D6D1A"/>
    <w:rsid w:val="007D7A2E"/>
    <w:rsid w:val="007E0733"/>
    <w:rsid w:val="007E184D"/>
    <w:rsid w:val="007E328F"/>
    <w:rsid w:val="007E3DFE"/>
    <w:rsid w:val="007E71C9"/>
    <w:rsid w:val="007F1826"/>
    <w:rsid w:val="007F1BF9"/>
    <w:rsid w:val="007F2B04"/>
    <w:rsid w:val="007F4EAD"/>
    <w:rsid w:val="007F73B4"/>
    <w:rsid w:val="0080439C"/>
    <w:rsid w:val="008051A0"/>
    <w:rsid w:val="008160FD"/>
    <w:rsid w:val="0081657C"/>
    <w:rsid w:val="0082070F"/>
    <w:rsid w:val="00821BCC"/>
    <w:rsid w:val="008220C0"/>
    <w:rsid w:val="00832631"/>
    <w:rsid w:val="00832EFC"/>
    <w:rsid w:val="00840FEB"/>
    <w:rsid w:val="0085427B"/>
    <w:rsid w:val="0085621E"/>
    <w:rsid w:val="00856A81"/>
    <w:rsid w:val="00856EEE"/>
    <w:rsid w:val="00857337"/>
    <w:rsid w:val="0086046F"/>
    <w:rsid w:val="00860772"/>
    <w:rsid w:val="00860CBB"/>
    <w:rsid w:val="008615F1"/>
    <w:rsid w:val="0086160E"/>
    <w:rsid w:val="00862891"/>
    <w:rsid w:val="00862AE0"/>
    <w:rsid w:val="00863BD4"/>
    <w:rsid w:val="0086571B"/>
    <w:rsid w:val="00870538"/>
    <w:rsid w:val="008721CE"/>
    <w:rsid w:val="008752C2"/>
    <w:rsid w:val="00875425"/>
    <w:rsid w:val="008756CD"/>
    <w:rsid w:val="008811B1"/>
    <w:rsid w:val="008827B1"/>
    <w:rsid w:val="00882AD4"/>
    <w:rsid w:val="00890449"/>
    <w:rsid w:val="00890CFD"/>
    <w:rsid w:val="008917BD"/>
    <w:rsid w:val="008A1B65"/>
    <w:rsid w:val="008A2031"/>
    <w:rsid w:val="008A7339"/>
    <w:rsid w:val="008B3929"/>
    <w:rsid w:val="008C0C71"/>
    <w:rsid w:val="008C1CD7"/>
    <w:rsid w:val="008C2DD3"/>
    <w:rsid w:val="008C38AE"/>
    <w:rsid w:val="008C75DD"/>
    <w:rsid w:val="008D4B36"/>
    <w:rsid w:val="008D4E32"/>
    <w:rsid w:val="008E492F"/>
    <w:rsid w:val="008E5136"/>
    <w:rsid w:val="008E566F"/>
    <w:rsid w:val="008E5C76"/>
    <w:rsid w:val="008E6410"/>
    <w:rsid w:val="008E7083"/>
    <w:rsid w:val="008F5294"/>
    <w:rsid w:val="009019DE"/>
    <w:rsid w:val="00903B10"/>
    <w:rsid w:val="00906905"/>
    <w:rsid w:val="00906F50"/>
    <w:rsid w:val="00915023"/>
    <w:rsid w:val="00916411"/>
    <w:rsid w:val="00921AE7"/>
    <w:rsid w:val="0092219D"/>
    <w:rsid w:val="0093099B"/>
    <w:rsid w:val="00934A5A"/>
    <w:rsid w:val="0093529D"/>
    <w:rsid w:val="009368CA"/>
    <w:rsid w:val="009368F7"/>
    <w:rsid w:val="0093715D"/>
    <w:rsid w:val="00945632"/>
    <w:rsid w:val="009505B0"/>
    <w:rsid w:val="009544ED"/>
    <w:rsid w:val="00955721"/>
    <w:rsid w:val="009558D9"/>
    <w:rsid w:val="00955DE5"/>
    <w:rsid w:val="009576F2"/>
    <w:rsid w:val="00961B56"/>
    <w:rsid w:val="00964FD7"/>
    <w:rsid w:val="00972111"/>
    <w:rsid w:val="00972795"/>
    <w:rsid w:val="009733AA"/>
    <w:rsid w:val="0098294C"/>
    <w:rsid w:val="0098327E"/>
    <w:rsid w:val="00983C62"/>
    <w:rsid w:val="00984665"/>
    <w:rsid w:val="00987879"/>
    <w:rsid w:val="00987F58"/>
    <w:rsid w:val="009925A0"/>
    <w:rsid w:val="0099487C"/>
    <w:rsid w:val="009963FB"/>
    <w:rsid w:val="00996A46"/>
    <w:rsid w:val="00997009"/>
    <w:rsid w:val="009A70E4"/>
    <w:rsid w:val="009B1812"/>
    <w:rsid w:val="009B5FC5"/>
    <w:rsid w:val="009C21C2"/>
    <w:rsid w:val="009C7206"/>
    <w:rsid w:val="009D36BC"/>
    <w:rsid w:val="009D5E24"/>
    <w:rsid w:val="009D745F"/>
    <w:rsid w:val="009E0367"/>
    <w:rsid w:val="009E0435"/>
    <w:rsid w:val="009E41C8"/>
    <w:rsid w:val="009E552C"/>
    <w:rsid w:val="009E651A"/>
    <w:rsid w:val="009F2923"/>
    <w:rsid w:val="009F4099"/>
    <w:rsid w:val="00A065BD"/>
    <w:rsid w:val="00A066D5"/>
    <w:rsid w:val="00A1196A"/>
    <w:rsid w:val="00A161A7"/>
    <w:rsid w:val="00A164B6"/>
    <w:rsid w:val="00A16B6D"/>
    <w:rsid w:val="00A21915"/>
    <w:rsid w:val="00A2288C"/>
    <w:rsid w:val="00A346DF"/>
    <w:rsid w:val="00A35B96"/>
    <w:rsid w:val="00A363B4"/>
    <w:rsid w:val="00A42EA9"/>
    <w:rsid w:val="00A561B6"/>
    <w:rsid w:val="00A5714B"/>
    <w:rsid w:val="00A6108F"/>
    <w:rsid w:val="00A631C6"/>
    <w:rsid w:val="00A65016"/>
    <w:rsid w:val="00A71FA5"/>
    <w:rsid w:val="00A727D4"/>
    <w:rsid w:val="00A76173"/>
    <w:rsid w:val="00A84DC2"/>
    <w:rsid w:val="00A942E6"/>
    <w:rsid w:val="00A969C7"/>
    <w:rsid w:val="00AA2CC5"/>
    <w:rsid w:val="00AA5E02"/>
    <w:rsid w:val="00AA6A69"/>
    <w:rsid w:val="00AB3AD4"/>
    <w:rsid w:val="00AC25DD"/>
    <w:rsid w:val="00AD237C"/>
    <w:rsid w:val="00AD4683"/>
    <w:rsid w:val="00AD5864"/>
    <w:rsid w:val="00AD5AAF"/>
    <w:rsid w:val="00AE0F49"/>
    <w:rsid w:val="00AE3C36"/>
    <w:rsid w:val="00AF013A"/>
    <w:rsid w:val="00AF2767"/>
    <w:rsid w:val="00AF5939"/>
    <w:rsid w:val="00AF7D06"/>
    <w:rsid w:val="00B00E74"/>
    <w:rsid w:val="00B03EA1"/>
    <w:rsid w:val="00B07764"/>
    <w:rsid w:val="00B079A0"/>
    <w:rsid w:val="00B1236B"/>
    <w:rsid w:val="00B14368"/>
    <w:rsid w:val="00B200E4"/>
    <w:rsid w:val="00B2690D"/>
    <w:rsid w:val="00B362B8"/>
    <w:rsid w:val="00B41021"/>
    <w:rsid w:val="00B43B22"/>
    <w:rsid w:val="00B4477F"/>
    <w:rsid w:val="00B46FA4"/>
    <w:rsid w:val="00B470A2"/>
    <w:rsid w:val="00B520F3"/>
    <w:rsid w:val="00B533F5"/>
    <w:rsid w:val="00B53BCE"/>
    <w:rsid w:val="00B67FE5"/>
    <w:rsid w:val="00B700D0"/>
    <w:rsid w:val="00B73FB0"/>
    <w:rsid w:val="00B77097"/>
    <w:rsid w:val="00B81FF1"/>
    <w:rsid w:val="00B828F9"/>
    <w:rsid w:val="00B83B93"/>
    <w:rsid w:val="00B85A85"/>
    <w:rsid w:val="00B871BC"/>
    <w:rsid w:val="00B91FB8"/>
    <w:rsid w:val="00BA20CB"/>
    <w:rsid w:val="00BA7F52"/>
    <w:rsid w:val="00BB746F"/>
    <w:rsid w:val="00BB7C6D"/>
    <w:rsid w:val="00BC02E9"/>
    <w:rsid w:val="00BC0A50"/>
    <w:rsid w:val="00BC1568"/>
    <w:rsid w:val="00BC27FC"/>
    <w:rsid w:val="00BC4A95"/>
    <w:rsid w:val="00BC5CDE"/>
    <w:rsid w:val="00BC68D7"/>
    <w:rsid w:val="00BC7B5A"/>
    <w:rsid w:val="00BD2A54"/>
    <w:rsid w:val="00BD3720"/>
    <w:rsid w:val="00BD7971"/>
    <w:rsid w:val="00BE4C05"/>
    <w:rsid w:val="00BE75F3"/>
    <w:rsid w:val="00BF2CBD"/>
    <w:rsid w:val="00BF6EBD"/>
    <w:rsid w:val="00C013FE"/>
    <w:rsid w:val="00C02353"/>
    <w:rsid w:val="00C03F82"/>
    <w:rsid w:val="00C051F0"/>
    <w:rsid w:val="00C10E26"/>
    <w:rsid w:val="00C13B3F"/>
    <w:rsid w:val="00C16560"/>
    <w:rsid w:val="00C213B9"/>
    <w:rsid w:val="00C237BB"/>
    <w:rsid w:val="00C239A2"/>
    <w:rsid w:val="00C26D2C"/>
    <w:rsid w:val="00C306ED"/>
    <w:rsid w:val="00C3766A"/>
    <w:rsid w:val="00C4148C"/>
    <w:rsid w:val="00C42342"/>
    <w:rsid w:val="00C42962"/>
    <w:rsid w:val="00C4567A"/>
    <w:rsid w:val="00C471B7"/>
    <w:rsid w:val="00C503AB"/>
    <w:rsid w:val="00C5172B"/>
    <w:rsid w:val="00C57C09"/>
    <w:rsid w:val="00C61D2B"/>
    <w:rsid w:val="00C62DEC"/>
    <w:rsid w:val="00C664C1"/>
    <w:rsid w:val="00C66BAE"/>
    <w:rsid w:val="00C704DB"/>
    <w:rsid w:val="00C707CB"/>
    <w:rsid w:val="00C70B0A"/>
    <w:rsid w:val="00C77D90"/>
    <w:rsid w:val="00C81606"/>
    <w:rsid w:val="00C850ED"/>
    <w:rsid w:val="00C872D8"/>
    <w:rsid w:val="00C90ED3"/>
    <w:rsid w:val="00C94A10"/>
    <w:rsid w:val="00C961A4"/>
    <w:rsid w:val="00CA03FF"/>
    <w:rsid w:val="00CA4228"/>
    <w:rsid w:val="00CA44DF"/>
    <w:rsid w:val="00CB3885"/>
    <w:rsid w:val="00CC1D79"/>
    <w:rsid w:val="00CD18A9"/>
    <w:rsid w:val="00CD2966"/>
    <w:rsid w:val="00CD2FF8"/>
    <w:rsid w:val="00CD6BC5"/>
    <w:rsid w:val="00CE0551"/>
    <w:rsid w:val="00CE0E20"/>
    <w:rsid w:val="00CE29D9"/>
    <w:rsid w:val="00CE4976"/>
    <w:rsid w:val="00CF396B"/>
    <w:rsid w:val="00CF5125"/>
    <w:rsid w:val="00D03189"/>
    <w:rsid w:val="00D037EE"/>
    <w:rsid w:val="00D04C9A"/>
    <w:rsid w:val="00D06393"/>
    <w:rsid w:val="00D0667E"/>
    <w:rsid w:val="00D075C3"/>
    <w:rsid w:val="00D178E0"/>
    <w:rsid w:val="00D2137D"/>
    <w:rsid w:val="00D24695"/>
    <w:rsid w:val="00D274B4"/>
    <w:rsid w:val="00D30E12"/>
    <w:rsid w:val="00D3191A"/>
    <w:rsid w:val="00D32EDC"/>
    <w:rsid w:val="00D41C1E"/>
    <w:rsid w:val="00D46A38"/>
    <w:rsid w:val="00D46B5C"/>
    <w:rsid w:val="00D4731F"/>
    <w:rsid w:val="00D53637"/>
    <w:rsid w:val="00D57256"/>
    <w:rsid w:val="00D610C0"/>
    <w:rsid w:val="00D61607"/>
    <w:rsid w:val="00D62773"/>
    <w:rsid w:val="00D70C7D"/>
    <w:rsid w:val="00D715B2"/>
    <w:rsid w:val="00D71791"/>
    <w:rsid w:val="00D75D6B"/>
    <w:rsid w:val="00D764D1"/>
    <w:rsid w:val="00D802B1"/>
    <w:rsid w:val="00D80A5F"/>
    <w:rsid w:val="00D826CA"/>
    <w:rsid w:val="00D84A50"/>
    <w:rsid w:val="00D85994"/>
    <w:rsid w:val="00D85BE7"/>
    <w:rsid w:val="00D86070"/>
    <w:rsid w:val="00D86A3C"/>
    <w:rsid w:val="00D9174C"/>
    <w:rsid w:val="00D94CBA"/>
    <w:rsid w:val="00D9554C"/>
    <w:rsid w:val="00D95606"/>
    <w:rsid w:val="00D96CAA"/>
    <w:rsid w:val="00DA157B"/>
    <w:rsid w:val="00DA61F1"/>
    <w:rsid w:val="00DA6213"/>
    <w:rsid w:val="00DA6CC1"/>
    <w:rsid w:val="00DA766C"/>
    <w:rsid w:val="00DB0402"/>
    <w:rsid w:val="00DB07B7"/>
    <w:rsid w:val="00DB4BF5"/>
    <w:rsid w:val="00DB6CB4"/>
    <w:rsid w:val="00DC0485"/>
    <w:rsid w:val="00DC3F1D"/>
    <w:rsid w:val="00DC6F07"/>
    <w:rsid w:val="00DD03C2"/>
    <w:rsid w:val="00DD0B7D"/>
    <w:rsid w:val="00DD7081"/>
    <w:rsid w:val="00DD7508"/>
    <w:rsid w:val="00DE136D"/>
    <w:rsid w:val="00DE2778"/>
    <w:rsid w:val="00DE46B5"/>
    <w:rsid w:val="00DF1F16"/>
    <w:rsid w:val="00DF5906"/>
    <w:rsid w:val="00DF6488"/>
    <w:rsid w:val="00E108B0"/>
    <w:rsid w:val="00E16B0B"/>
    <w:rsid w:val="00E225AC"/>
    <w:rsid w:val="00E30828"/>
    <w:rsid w:val="00E33314"/>
    <w:rsid w:val="00E3402C"/>
    <w:rsid w:val="00E34DAF"/>
    <w:rsid w:val="00E3663D"/>
    <w:rsid w:val="00E36CB1"/>
    <w:rsid w:val="00E419B6"/>
    <w:rsid w:val="00E430FB"/>
    <w:rsid w:val="00E45782"/>
    <w:rsid w:val="00E57588"/>
    <w:rsid w:val="00E57723"/>
    <w:rsid w:val="00E74206"/>
    <w:rsid w:val="00E74357"/>
    <w:rsid w:val="00E80394"/>
    <w:rsid w:val="00E80E53"/>
    <w:rsid w:val="00E81A9D"/>
    <w:rsid w:val="00E82F78"/>
    <w:rsid w:val="00E845D6"/>
    <w:rsid w:val="00E863C9"/>
    <w:rsid w:val="00E86BF3"/>
    <w:rsid w:val="00E947AE"/>
    <w:rsid w:val="00E9729A"/>
    <w:rsid w:val="00EA4254"/>
    <w:rsid w:val="00EA651F"/>
    <w:rsid w:val="00EB0402"/>
    <w:rsid w:val="00EB115F"/>
    <w:rsid w:val="00EB1EF4"/>
    <w:rsid w:val="00EB281A"/>
    <w:rsid w:val="00EB394E"/>
    <w:rsid w:val="00EB40AA"/>
    <w:rsid w:val="00EB54E3"/>
    <w:rsid w:val="00EC1D83"/>
    <w:rsid w:val="00EC229B"/>
    <w:rsid w:val="00EC2A3C"/>
    <w:rsid w:val="00EC2B70"/>
    <w:rsid w:val="00EC7A46"/>
    <w:rsid w:val="00ED5289"/>
    <w:rsid w:val="00ED7B8F"/>
    <w:rsid w:val="00EE273F"/>
    <w:rsid w:val="00EF5230"/>
    <w:rsid w:val="00EF57ED"/>
    <w:rsid w:val="00EF67B6"/>
    <w:rsid w:val="00F04426"/>
    <w:rsid w:val="00F05631"/>
    <w:rsid w:val="00F16F51"/>
    <w:rsid w:val="00F23DAF"/>
    <w:rsid w:val="00F27835"/>
    <w:rsid w:val="00F307EA"/>
    <w:rsid w:val="00F30BD4"/>
    <w:rsid w:val="00F34D28"/>
    <w:rsid w:val="00F3502B"/>
    <w:rsid w:val="00F378ED"/>
    <w:rsid w:val="00F37FF2"/>
    <w:rsid w:val="00F44F4E"/>
    <w:rsid w:val="00F4612C"/>
    <w:rsid w:val="00F469F7"/>
    <w:rsid w:val="00F520C0"/>
    <w:rsid w:val="00F527F7"/>
    <w:rsid w:val="00F52ABE"/>
    <w:rsid w:val="00F5430C"/>
    <w:rsid w:val="00F63B8E"/>
    <w:rsid w:val="00F64CFC"/>
    <w:rsid w:val="00F71769"/>
    <w:rsid w:val="00F75B62"/>
    <w:rsid w:val="00F77A11"/>
    <w:rsid w:val="00F830BA"/>
    <w:rsid w:val="00F834D3"/>
    <w:rsid w:val="00F83A7A"/>
    <w:rsid w:val="00F87BBF"/>
    <w:rsid w:val="00F900E9"/>
    <w:rsid w:val="00F940CA"/>
    <w:rsid w:val="00F941FF"/>
    <w:rsid w:val="00F944EE"/>
    <w:rsid w:val="00F9665C"/>
    <w:rsid w:val="00FA2CF6"/>
    <w:rsid w:val="00FA438E"/>
    <w:rsid w:val="00FA4B87"/>
    <w:rsid w:val="00FB5A32"/>
    <w:rsid w:val="00FC0E1E"/>
    <w:rsid w:val="00FC5643"/>
    <w:rsid w:val="00FC7250"/>
    <w:rsid w:val="00FD3B62"/>
    <w:rsid w:val="00FD7C06"/>
    <w:rsid w:val="00FE22B1"/>
    <w:rsid w:val="00FE4852"/>
    <w:rsid w:val="00FF050F"/>
    <w:rsid w:val="00FF3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3918D"/>
  <w15:docId w15:val="{01D47C02-7AD2-4138-868F-65588859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EF3"/>
    <w:rPr>
      <w:color w:val="0000FF" w:themeColor="hyperlink"/>
      <w:u w:val="single"/>
    </w:rPr>
  </w:style>
  <w:style w:type="character" w:styleId="FollowedHyperlink">
    <w:name w:val="FollowedHyperlink"/>
    <w:basedOn w:val="DefaultParagraphFont"/>
    <w:uiPriority w:val="99"/>
    <w:semiHidden/>
    <w:unhideWhenUsed/>
    <w:rsid w:val="001A0272"/>
    <w:rPr>
      <w:color w:val="800080" w:themeColor="followedHyperlink"/>
      <w:u w:val="single"/>
    </w:rPr>
  </w:style>
  <w:style w:type="paragraph" w:customStyle="1" w:styleId="Default">
    <w:name w:val="Default"/>
    <w:rsid w:val="008E566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06393"/>
    <w:pPr>
      <w:ind w:left="720"/>
      <w:contextualSpacing/>
    </w:pPr>
  </w:style>
  <w:style w:type="paragraph" w:styleId="BalloonText">
    <w:name w:val="Balloon Text"/>
    <w:basedOn w:val="Normal"/>
    <w:link w:val="BalloonTextChar"/>
    <w:uiPriority w:val="99"/>
    <w:semiHidden/>
    <w:unhideWhenUsed/>
    <w:rsid w:val="00307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F7F"/>
    <w:rPr>
      <w:rFonts w:ascii="Segoe UI" w:hAnsi="Segoe UI" w:cs="Segoe UI"/>
      <w:sz w:val="18"/>
      <w:szCs w:val="18"/>
    </w:rPr>
  </w:style>
  <w:style w:type="paragraph" w:styleId="Header">
    <w:name w:val="header"/>
    <w:basedOn w:val="Normal"/>
    <w:link w:val="HeaderChar"/>
    <w:uiPriority w:val="99"/>
    <w:unhideWhenUsed/>
    <w:rsid w:val="000B7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045"/>
  </w:style>
  <w:style w:type="paragraph" w:styleId="Footer">
    <w:name w:val="footer"/>
    <w:basedOn w:val="Normal"/>
    <w:link w:val="FooterChar"/>
    <w:uiPriority w:val="99"/>
    <w:unhideWhenUsed/>
    <w:rsid w:val="000B7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1974">
      <w:bodyDiv w:val="1"/>
      <w:marLeft w:val="0"/>
      <w:marRight w:val="0"/>
      <w:marTop w:val="0"/>
      <w:marBottom w:val="0"/>
      <w:divBdr>
        <w:top w:val="none" w:sz="0" w:space="0" w:color="auto"/>
        <w:left w:val="none" w:sz="0" w:space="0" w:color="auto"/>
        <w:bottom w:val="none" w:sz="0" w:space="0" w:color="auto"/>
        <w:right w:val="none" w:sz="0" w:space="0" w:color="auto"/>
      </w:divBdr>
    </w:div>
    <w:div w:id="355430669">
      <w:bodyDiv w:val="1"/>
      <w:marLeft w:val="0"/>
      <w:marRight w:val="0"/>
      <w:marTop w:val="0"/>
      <w:marBottom w:val="0"/>
      <w:divBdr>
        <w:top w:val="none" w:sz="0" w:space="0" w:color="auto"/>
        <w:left w:val="none" w:sz="0" w:space="0" w:color="auto"/>
        <w:bottom w:val="none" w:sz="0" w:space="0" w:color="auto"/>
        <w:right w:val="none" w:sz="0" w:space="0" w:color="auto"/>
      </w:divBdr>
    </w:div>
    <w:div w:id="682439586">
      <w:bodyDiv w:val="1"/>
      <w:marLeft w:val="0"/>
      <w:marRight w:val="0"/>
      <w:marTop w:val="0"/>
      <w:marBottom w:val="0"/>
      <w:divBdr>
        <w:top w:val="none" w:sz="0" w:space="0" w:color="auto"/>
        <w:left w:val="none" w:sz="0" w:space="0" w:color="auto"/>
        <w:bottom w:val="none" w:sz="0" w:space="0" w:color="auto"/>
        <w:right w:val="none" w:sz="0" w:space="0" w:color="auto"/>
      </w:divBdr>
    </w:div>
    <w:div w:id="986589467">
      <w:bodyDiv w:val="1"/>
      <w:marLeft w:val="0"/>
      <w:marRight w:val="0"/>
      <w:marTop w:val="0"/>
      <w:marBottom w:val="0"/>
      <w:divBdr>
        <w:top w:val="none" w:sz="0" w:space="0" w:color="auto"/>
        <w:left w:val="none" w:sz="0" w:space="0" w:color="auto"/>
        <w:bottom w:val="none" w:sz="0" w:space="0" w:color="auto"/>
        <w:right w:val="none" w:sz="0" w:space="0" w:color="auto"/>
      </w:divBdr>
    </w:div>
    <w:div w:id="1154565437">
      <w:bodyDiv w:val="1"/>
      <w:marLeft w:val="0"/>
      <w:marRight w:val="0"/>
      <w:marTop w:val="0"/>
      <w:marBottom w:val="0"/>
      <w:divBdr>
        <w:top w:val="none" w:sz="0" w:space="0" w:color="auto"/>
        <w:left w:val="none" w:sz="0" w:space="0" w:color="auto"/>
        <w:bottom w:val="none" w:sz="0" w:space="0" w:color="auto"/>
        <w:right w:val="none" w:sz="0" w:space="0" w:color="auto"/>
      </w:divBdr>
    </w:div>
    <w:div w:id="1414277002">
      <w:bodyDiv w:val="1"/>
      <w:marLeft w:val="0"/>
      <w:marRight w:val="0"/>
      <w:marTop w:val="0"/>
      <w:marBottom w:val="0"/>
      <w:divBdr>
        <w:top w:val="none" w:sz="0" w:space="0" w:color="auto"/>
        <w:left w:val="none" w:sz="0" w:space="0" w:color="auto"/>
        <w:bottom w:val="none" w:sz="0" w:space="0" w:color="auto"/>
        <w:right w:val="none" w:sz="0" w:space="0" w:color="auto"/>
      </w:divBdr>
    </w:div>
    <w:div w:id="1748962247">
      <w:bodyDiv w:val="1"/>
      <w:marLeft w:val="0"/>
      <w:marRight w:val="0"/>
      <w:marTop w:val="0"/>
      <w:marBottom w:val="0"/>
      <w:divBdr>
        <w:top w:val="none" w:sz="0" w:space="0" w:color="auto"/>
        <w:left w:val="none" w:sz="0" w:space="0" w:color="auto"/>
        <w:bottom w:val="none" w:sz="0" w:space="0" w:color="auto"/>
        <w:right w:val="none" w:sz="0" w:space="0" w:color="auto"/>
      </w:divBdr>
    </w:div>
    <w:div w:id="19332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lliston.service-now.com/" TargetMode="External"/><Relationship Id="rId18" Type="http://schemas.openxmlformats.org/officeDocument/2006/relationships/hyperlink" Target="mailto:VVanBergh@willistonfinancial.com" TargetMode="External"/><Relationship Id="rId26" Type="http://schemas.openxmlformats.org/officeDocument/2006/relationships/hyperlink" Target="mailto:websitechanges@wfgnationaltitle.com" TargetMode="External"/><Relationship Id="rId39" Type="http://schemas.openxmlformats.org/officeDocument/2006/relationships/hyperlink" Target="http://wfgunderwriting.com/" TargetMode="External"/><Relationship Id="rId3" Type="http://schemas.openxmlformats.org/officeDocument/2006/relationships/settings" Target="settings.xml"/><Relationship Id="rId21" Type="http://schemas.openxmlformats.org/officeDocument/2006/relationships/hyperlink" Target="https://pacer.login.uscourts.gov/csologin/login.jsf?court_id=00idx" TargetMode="External"/><Relationship Id="rId34" Type="http://schemas.openxmlformats.org/officeDocument/2006/relationships/hyperlink" Target="https://WFGlabs.com"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https://www.wfgsecure.com/AMS/Login.aspx" TargetMode="External"/><Relationship Id="rId12" Type="http://schemas.openxmlformats.org/officeDocument/2006/relationships/hyperlink" Target="mailto:JGrampa@wfgnationaltitle.com" TargetMode="External"/><Relationship Id="rId17" Type="http://schemas.openxmlformats.org/officeDocument/2006/relationships/hyperlink" Target="http://home.williston.local/" TargetMode="External"/><Relationship Id="rId25" Type="http://schemas.openxmlformats.org/officeDocument/2006/relationships/hyperlink" Target="http://sharepoint.williston.local/legal/SitePages/Home.aspx" TargetMode="External"/><Relationship Id="rId33" Type="http://schemas.openxmlformats.org/officeDocument/2006/relationships/hyperlink" Target="http://home.williston.local/gal/" TargetMode="External"/><Relationship Id="rId38" Type="http://schemas.openxmlformats.org/officeDocument/2006/relationships/hyperlink" Target="http://www.Wfgscholar.com"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helpdesk@willistonfinancial.com" TargetMode="External"/><Relationship Id="rId20" Type="http://schemas.openxmlformats.org/officeDocument/2006/relationships/hyperlink" Target="https://my.cscglobal.com/cscportal/web/gateway/compliance-activity" TargetMode="External"/><Relationship Id="rId29" Type="http://schemas.openxmlformats.org/officeDocument/2006/relationships/hyperlink" Target="https://wfgcloud.com/guide.pdf" TargetMode="External"/><Relationship Id="rId41" Type="http://schemas.openxmlformats.org/officeDocument/2006/relationships/hyperlink" Target="mailto:JGrampa@wfgnationaltitl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rthpoint.us/Townships.aspx" TargetMode="External"/><Relationship Id="rId24" Type="http://schemas.openxmlformats.org/officeDocument/2006/relationships/hyperlink" Target="http://snavpsqlssrs01.williston.local/Reports/Pages/Report.aspx?ItemPath=%2fRamQuest+Reports%2fRamQuest+Documents" TargetMode="External"/><Relationship Id="rId32" Type="http://schemas.openxmlformats.org/officeDocument/2006/relationships/hyperlink" Target="http://uww.wfgnationaltitle.com/" TargetMode="External"/><Relationship Id="rId37" Type="http://schemas.openxmlformats.org/officeDocument/2006/relationships/hyperlink" Target="http://home.williston.local/category/get-familiar/" TargetMode="External"/><Relationship Id="rId40" Type="http://schemas.openxmlformats.org/officeDocument/2006/relationships/hyperlink" Target="https://zoom.us/"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fgignition.technicallyre.com/" TargetMode="External"/><Relationship Id="rId23" Type="http://schemas.openxmlformats.org/officeDocument/2006/relationships/hyperlink" Target="http://www.WFGagent.com" TargetMode="External"/><Relationship Id="rId28" Type="http://schemas.openxmlformats.org/officeDocument/2006/relationships/hyperlink" Target="https://wfgcloud.com/secureStore/index.php?redirectUrl=%2FsecureStore%2Findex.php%2Fapps%2Ffiles" TargetMode="External"/><Relationship Id="rId36" Type="http://schemas.openxmlformats.org/officeDocument/2006/relationships/hyperlink" Target="http://sharepoint.williston.local/sites/consumercomplaints/default.aspx" TargetMode="External"/><Relationship Id="rId49" Type="http://schemas.openxmlformats.org/officeDocument/2006/relationships/theme" Target="theme/theme1.xml"/><Relationship Id="rId10" Type="http://schemas.openxmlformats.org/officeDocument/2006/relationships/hyperlink" Target="https://archive.williston.local/web.ui/" TargetMode="External"/><Relationship Id="rId19" Type="http://schemas.openxmlformats.org/officeDocument/2006/relationships/hyperlink" Target="mailto:JMaki@willistonfinancial.com" TargetMode="External"/><Relationship Id="rId31" Type="http://schemas.openxmlformats.org/officeDocument/2006/relationships/hyperlink" Target="mailto:helpdesk@willistonfinancial.com"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nfig.dayforcehcm.com/" TargetMode="External"/><Relationship Id="rId14" Type="http://schemas.openxmlformats.org/officeDocument/2006/relationships/hyperlink" Target="https://uww.wfgnationaltitle.com/images/3/37/HIPS_Quickstart_Guide.pdf" TargetMode="External"/><Relationship Id="rId22" Type="http://schemas.openxmlformats.org/officeDocument/2006/relationships/hyperlink" Target="http://poa_planetforms.williston.local/square9web/index.html" TargetMode="External"/><Relationship Id="rId27" Type="http://schemas.openxmlformats.org/officeDocument/2006/relationships/hyperlink" Target="https://wfgagent.com/" TargetMode="External"/><Relationship Id="rId30" Type="http://schemas.openxmlformats.org/officeDocument/2006/relationships/hyperlink" Target="http://home.williston.local/gal/" TargetMode="External"/><Relationship Id="rId35" Type="http://schemas.openxmlformats.org/officeDocument/2006/relationships/hyperlink" Target="http://home.williston.loca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wfgsecure.com/AMS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Fields</dc:creator>
  <cp:lastModifiedBy>Alan Fields</cp:lastModifiedBy>
  <cp:revision>4</cp:revision>
  <cp:lastPrinted>2016-09-07T16:17:00Z</cp:lastPrinted>
  <dcterms:created xsi:type="dcterms:W3CDTF">2021-01-12T16:04:00Z</dcterms:created>
  <dcterms:modified xsi:type="dcterms:W3CDTF">2021-01-12T16:14:00Z</dcterms:modified>
</cp:coreProperties>
</file>